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2A7" w:rsidRDefault="00B752A7" w:rsidP="00B752A7">
      <w:pPr>
        <w:widowControl w:val="0"/>
        <w:autoSpaceDE w:val="0"/>
        <w:autoSpaceDN w:val="0"/>
        <w:spacing w:before="81" w:after="0" w:line="240" w:lineRule="auto"/>
        <w:ind w:right="310" w:firstLine="426"/>
        <w:jc w:val="right"/>
        <w:rPr>
          <w:rFonts w:cs="Times New Roman"/>
          <w:sz w:val="28"/>
          <w:szCs w:val="28"/>
        </w:rPr>
      </w:pPr>
      <w:r w:rsidRPr="000A3548">
        <w:rPr>
          <w:rFonts w:cs="Times New Roman"/>
          <w:sz w:val="28"/>
          <w:szCs w:val="28"/>
        </w:rPr>
        <w:t xml:space="preserve">45 якорных индикаторов шкалы нарушений </w:t>
      </w:r>
    </w:p>
    <w:p w:rsidR="00B752A7" w:rsidRPr="000A3548" w:rsidRDefault="00B752A7" w:rsidP="00B752A7">
      <w:pPr>
        <w:widowControl w:val="0"/>
        <w:autoSpaceDE w:val="0"/>
        <w:autoSpaceDN w:val="0"/>
        <w:spacing w:before="81" w:after="0" w:line="240" w:lineRule="auto"/>
        <w:ind w:right="310" w:firstLine="426"/>
        <w:jc w:val="right"/>
        <w:rPr>
          <w:rFonts w:cs="Times New Roman"/>
          <w:sz w:val="28"/>
          <w:szCs w:val="28"/>
        </w:rPr>
      </w:pPr>
      <w:r w:rsidRPr="000A3548">
        <w:rPr>
          <w:rFonts w:cs="Times New Roman"/>
          <w:sz w:val="28"/>
          <w:szCs w:val="28"/>
        </w:rPr>
        <w:t>функционального языка у детей с РАС</w:t>
      </w:r>
    </w:p>
    <w:p w:rsidR="00B752A7" w:rsidRDefault="00B752A7" w:rsidP="00B752A7">
      <w:pPr>
        <w:widowControl w:val="0"/>
        <w:autoSpaceDE w:val="0"/>
        <w:autoSpaceDN w:val="0"/>
        <w:spacing w:before="81" w:after="0" w:line="240" w:lineRule="auto"/>
        <w:ind w:left="284" w:right="111" w:firstLine="426"/>
        <w:jc w:val="right"/>
        <w:rPr>
          <w:rFonts w:cs="Times New Roman"/>
          <w:szCs w:val="24"/>
        </w:rPr>
      </w:pPr>
    </w:p>
    <w:tbl>
      <w:tblPr>
        <w:tblStyle w:val="a5"/>
        <w:tblW w:w="14743" w:type="dxa"/>
        <w:jc w:val="center"/>
        <w:shd w:val="clear" w:color="auto" w:fill="FFFFFF" w:themeFill="background1"/>
        <w:tblLayout w:type="fixed"/>
        <w:tblLook w:val="04A0" w:firstRow="1" w:lastRow="0" w:firstColumn="1" w:lastColumn="0" w:noHBand="0" w:noVBand="1"/>
      </w:tblPr>
      <w:tblGrid>
        <w:gridCol w:w="1418"/>
        <w:gridCol w:w="1134"/>
        <w:gridCol w:w="2410"/>
        <w:gridCol w:w="2552"/>
        <w:gridCol w:w="2551"/>
        <w:gridCol w:w="2410"/>
        <w:gridCol w:w="2268"/>
      </w:tblGrid>
      <w:tr w:rsidR="00B752A7" w:rsidRPr="00CC567E" w:rsidTr="00290C74">
        <w:trPr>
          <w:trHeight w:val="1084"/>
          <w:jc w:val="center"/>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rPr>
                <w:rFonts w:cs="Times New Roman"/>
                <w:b/>
                <w:sz w:val="16"/>
                <w:szCs w:val="16"/>
              </w:rPr>
            </w:pPr>
            <w:r w:rsidRPr="00CC567E">
              <w:rPr>
                <w:rFonts w:cs="Times New Roman"/>
                <w:b/>
                <w:sz w:val="16"/>
                <w:szCs w:val="16"/>
              </w:rPr>
              <w:t>№</w:t>
            </w:r>
          </w:p>
          <w:p w:rsidR="00B752A7" w:rsidRPr="00CC567E" w:rsidRDefault="00B752A7" w:rsidP="00290C74">
            <w:pPr>
              <w:spacing w:line="276" w:lineRule="auto"/>
              <w:rPr>
                <w:rFonts w:cs="Times New Roman"/>
                <w:b/>
                <w:sz w:val="16"/>
                <w:szCs w:val="16"/>
              </w:rPr>
            </w:pPr>
            <w:r w:rsidRPr="00CC567E">
              <w:rPr>
                <w:rFonts w:cs="Times New Roman"/>
                <w:b/>
                <w:sz w:val="16"/>
                <w:szCs w:val="16"/>
              </w:rPr>
              <w:t>Блока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center"/>
              <w:rPr>
                <w:rFonts w:cs="Times New Roman"/>
                <w:b/>
                <w:sz w:val="16"/>
                <w:szCs w:val="16"/>
              </w:rPr>
            </w:pPr>
            <w:r w:rsidRPr="00CC567E">
              <w:rPr>
                <w:rFonts w:cs="Times New Roman"/>
                <w:b/>
                <w:sz w:val="16"/>
                <w:szCs w:val="16"/>
              </w:rPr>
              <w:t>Название подуровня</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center"/>
              <w:rPr>
                <w:rFonts w:cs="Times New Roman"/>
                <w:b/>
                <w:sz w:val="16"/>
                <w:szCs w:val="16"/>
              </w:rPr>
            </w:pPr>
            <w:r>
              <w:rPr>
                <w:rFonts w:cs="Times New Roman"/>
                <w:b/>
                <w:sz w:val="16"/>
                <w:szCs w:val="16"/>
              </w:rPr>
              <w:t>1 балл</w:t>
            </w:r>
          </w:p>
          <w:p w:rsidR="00B752A7" w:rsidRPr="00CC567E" w:rsidRDefault="00B752A7" w:rsidP="00290C74">
            <w:pPr>
              <w:spacing w:line="276" w:lineRule="auto"/>
              <w:jc w:val="center"/>
              <w:rPr>
                <w:rFonts w:cs="Times New Roman"/>
                <w:b/>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center"/>
              <w:rPr>
                <w:rFonts w:cs="Times New Roman"/>
                <w:b/>
                <w:sz w:val="16"/>
                <w:szCs w:val="16"/>
              </w:rPr>
            </w:pPr>
            <w:r>
              <w:rPr>
                <w:rFonts w:cs="Times New Roman"/>
                <w:b/>
                <w:sz w:val="16"/>
                <w:szCs w:val="16"/>
              </w:rPr>
              <w:t>2 балла</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center"/>
              <w:rPr>
                <w:rFonts w:cs="Times New Roman"/>
                <w:b/>
                <w:sz w:val="16"/>
                <w:szCs w:val="16"/>
              </w:rPr>
            </w:pPr>
            <w:r>
              <w:rPr>
                <w:rFonts w:cs="Times New Roman"/>
                <w:b/>
                <w:sz w:val="16"/>
                <w:szCs w:val="16"/>
              </w:rPr>
              <w:t>3 балла</w:t>
            </w:r>
          </w:p>
          <w:p w:rsidR="00B752A7" w:rsidRPr="00CC567E" w:rsidRDefault="00B752A7" w:rsidP="00290C74">
            <w:pPr>
              <w:spacing w:line="276" w:lineRule="auto"/>
              <w:jc w:val="center"/>
              <w:rPr>
                <w:rFonts w:cs="Times New Roman"/>
                <w:b/>
                <w:sz w:val="16"/>
                <w:szCs w:val="16"/>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center"/>
              <w:rPr>
                <w:rFonts w:cs="Times New Roman"/>
                <w:b/>
                <w:sz w:val="16"/>
                <w:szCs w:val="16"/>
              </w:rPr>
            </w:pPr>
            <w:r w:rsidRPr="00CC567E">
              <w:rPr>
                <w:rFonts w:cs="Times New Roman"/>
                <w:b/>
                <w:sz w:val="16"/>
                <w:szCs w:val="16"/>
              </w:rPr>
              <w:t xml:space="preserve">4 </w:t>
            </w:r>
            <w:r>
              <w:rPr>
                <w:rFonts w:cs="Times New Roman"/>
                <w:b/>
                <w:sz w:val="16"/>
                <w:szCs w:val="16"/>
              </w:rPr>
              <w:t>балла</w:t>
            </w:r>
          </w:p>
          <w:p w:rsidR="00B752A7" w:rsidRPr="00CC567E" w:rsidRDefault="00B752A7" w:rsidP="00290C74">
            <w:pPr>
              <w:spacing w:line="276" w:lineRule="auto"/>
              <w:jc w:val="center"/>
              <w:rPr>
                <w:rFonts w:cs="Times New Roman"/>
                <w:b/>
                <w:sz w:val="16"/>
                <w:szCs w:val="16"/>
              </w:rPr>
            </w:pPr>
          </w:p>
          <w:p w:rsidR="00B752A7" w:rsidRPr="00CC567E" w:rsidRDefault="00B752A7" w:rsidP="00290C74">
            <w:pPr>
              <w:spacing w:line="276" w:lineRule="auto"/>
              <w:jc w:val="center"/>
              <w:rPr>
                <w:rFonts w:cs="Times New Roman"/>
                <w:b/>
                <w:sz w:val="16"/>
                <w:szCs w:val="16"/>
              </w:rPr>
            </w:pPr>
          </w:p>
          <w:p w:rsidR="00B752A7" w:rsidRPr="00CC567E" w:rsidRDefault="00B752A7" w:rsidP="00290C74">
            <w:pPr>
              <w:spacing w:line="276" w:lineRule="auto"/>
              <w:jc w:val="center"/>
              <w:rPr>
                <w:rFonts w:cs="Times New Roman"/>
                <w:b/>
                <w:sz w:val="16"/>
                <w:szCs w:val="16"/>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tabs>
                <w:tab w:val="left" w:pos="2301"/>
              </w:tabs>
              <w:spacing w:line="276" w:lineRule="auto"/>
              <w:jc w:val="center"/>
              <w:rPr>
                <w:rFonts w:cs="Times New Roman"/>
                <w:b/>
                <w:sz w:val="16"/>
                <w:szCs w:val="16"/>
              </w:rPr>
            </w:pPr>
            <w:r w:rsidRPr="00CC567E">
              <w:rPr>
                <w:rFonts w:cs="Times New Roman"/>
                <w:b/>
                <w:sz w:val="16"/>
                <w:szCs w:val="16"/>
              </w:rPr>
              <w:t xml:space="preserve">5 </w:t>
            </w:r>
            <w:r>
              <w:rPr>
                <w:rFonts w:cs="Times New Roman"/>
                <w:b/>
                <w:sz w:val="16"/>
                <w:szCs w:val="16"/>
              </w:rPr>
              <w:t>баллов</w:t>
            </w:r>
          </w:p>
          <w:p w:rsidR="00B752A7" w:rsidRPr="00CC567E" w:rsidRDefault="00B752A7" w:rsidP="00290C74">
            <w:pPr>
              <w:tabs>
                <w:tab w:val="left" w:pos="2301"/>
              </w:tabs>
              <w:spacing w:line="276" w:lineRule="auto"/>
              <w:jc w:val="center"/>
              <w:rPr>
                <w:rFonts w:cs="Times New Roman"/>
                <w:b/>
                <w:sz w:val="16"/>
                <w:szCs w:val="16"/>
              </w:rPr>
            </w:pPr>
          </w:p>
          <w:p w:rsidR="00B752A7" w:rsidRPr="00CC567E" w:rsidRDefault="00B752A7" w:rsidP="00290C74">
            <w:pPr>
              <w:tabs>
                <w:tab w:val="left" w:pos="2301"/>
              </w:tabs>
              <w:spacing w:line="276" w:lineRule="auto"/>
              <w:jc w:val="center"/>
              <w:rPr>
                <w:rFonts w:cs="Times New Roman"/>
                <w:sz w:val="16"/>
                <w:szCs w:val="16"/>
              </w:rPr>
            </w:pPr>
          </w:p>
        </w:tc>
      </w:tr>
      <w:tr w:rsidR="00B752A7" w:rsidRPr="00CC567E" w:rsidTr="00290C74">
        <w:trPr>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B752A7" w:rsidRPr="00CC567E" w:rsidRDefault="00B752A7" w:rsidP="00290C74">
            <w:pPr>
              <w:spacing w:line="276" w:lineRule="auto"/>
              <w:jc w:val="both"/>
              <w:rPr>
                <w:rFonts w:cs="Times New Roman"/>
                <w:b/>
                <w:sz w:val="16"/>
                <w:szCs w:val="16"/>
              </w:rPr>
            </w:pPr>
            <w:r w:rsidRPr="00CC567E">
              <w:rPr>
                <w:rFonts w:cs="Times New Roman"/>
                <w:b/>
                <w:sz w:val="16"/>
                <w:szCs w:val="16"/>
              </w:rPr>
              <w:t>1 блок</w:t>
            </w:r>
          </w:p>
          <w:p w:rsidR="00B752A7" w:rsidRPr="00CC567E" w:rsidRDefault="00B752A7" w:rsidP="00290C74">
            <w:pPr>
              <w:spacing w:line="276" w:lineRule="auto"/>
              <w:jc w:val="both"/>
              <w:rPr>
                <w:rFonts w:cs="Times New Roman"/>
                <w:b/>
                <w:sz w:val="16"/>
                <w:szCs w:val="16"/>
              </w:rPr>
            </w:pPr>
            <w:proofErr w:type="spellStart"/>
            <w:r w:rsidRPr="00CC567E">
              <w:rPr>
                <w:rFonts w:cs="Times New Roman"/>
                <w:b/>
                <w:sz w:val="16"/>
                <w:szCs w:val="16"/>
              </w:rPr>
              <w:t>Речеязыковая</w:t>
            </w:r>
            <w:proofErr w:type="spellEnd"/>
            <w:r w:rsidRPr="00CC567E">
              <w:rPr>
                <w:rFonts w:cs="Times New Roman"/>
                <w:b/>
                <w:sz w:val="16"/>
                <w:szCs w:val="16"/>
              </w:rPr>
              <w:t xml:space="preserve"> система</w:t>
            </w:r>
          </w:p>
          <w:p w:rsidR="00B752A7" w:rsidRPr="00CC567E" w:rsidRDefault="00B752A7" w:rsidP="00290C74">
            <w:pPr>
              <w:spacing w:line="276" w:lineRule="auto"/>
              <w:ind w:left="175"/>
              <w:jc w:val="both"/>
              <w:rPr>
                <w:rFonts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Грамматика</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Default="00B752A7" w:rsidP="00290C74">
            <w:pPr>
              <w:spacing w:line="276" w:lineRule="auto"/>
              <w:jc w:val="both"/>
              <w:rPr>
                <w:rFonts w:cs="Times New Roman"/>
                <w:sz w:val="16"/>
                <w:szCs w:val="16"/>
              </w:rPr>
            </w:pPr>
            <w:r>
              <w:rPr>
                <w:rFonts w:cs="Times New Roman"/>
                <w:sz w:val="16"/>
                <w:szCs w:val="16"/>
              </w:rPr>
              <w:t xml:space="preserve">Предпосылки формирования грамматической системы. </w:t>
            </w:r>
            <w:r w:rsidRPr="00CC567E">
              <w:rPr>
                <w:rFonts w:cs="Times New Roman"/>
                <w:sz w:val="16"/>
                <w:szCs w:val="16"/>
              </w:rPr>
              <w:t xml:space="preserve">Выделяет один яркий </w:t>
            </w:r>
            <w:r>
              <w:rPr>
                <w:rFonts w:cs="Times New Roman"/>
                <w:sz w:val="16"/>
                <w:szCs w:val="16"/>
              </w:rPr>
              <w:t>признак у нескольких предметов визуально (</w:t>
            </w:r>
            <w:r w:rsidRPr="00CC567E">
              <w:rPr>
                <w:rFonts w:cs="Times New Roman"/>
                <w:sz w:val="16"/>
                <w:szCs w:val="16"/>
              </w:rPr>
              <w:t xml:space="preserve">например, цвет) </w:t>
            </w:r>
          </w:p>
          <w:p w:rsidR="00B752A7" w:rsidRPr="00CC567E" w:rsidRDefault="00B752A7" w:rsidP="00290C74">
            <w:pPr>
              <w:spacing w:line="276" w:lineRule="auto"/>
              <w:jc w:val="both"/>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Спонтанная фразовая речь отсутствует. О</w:t>
            </w:r>
            <w:r>
              <w:rPr>
                <w:rFonts w:cs="Times New Roman"/>
                <w:sz w:val="16"/>
                <w:szCs w:val="16"/>
              </w:rPr>
              <w:t xml:space="preserve">твечает на вопросы </w:t>
            </w:r>
            <w:proofErr w:type="spellStart"/>
            <w:r>
              <w:rPr>
                <w:rFonts w:cs="Times New Roman"/>
                <w:sz w:val="16"/>
                <w:szCs w:val="16"/>
              </w:rPr>
              <w:t>однословно</w:t>
            </w:r>
            <w:proofErr w:type="spellEnd"/>
            <w:r>
              <w:rPr>
                <w:rFonts w:cs="Times New Roman"/>
                <w:sz w:val="16"/>
                <w:szCs w:val="16"/>
              </w:rPr>
              <w:t>. В речи м</w:t>
            </w:r>
            <w:r w:rsidRPr="00CC567E">
              <w:rPr>
                <w:rFonts w:cs="Times New Roman"/>
                <w:sz w:val="16"/>
                <w:szCs w:val="16"/>
              </w:rPr>
              <w:t>ожет использо</w:t>
            </w:r>
            <w:r>
              <w:rPr>
                <w:rFonts w:cs="Times New Roman"/>
                <w:sz w:val="16"/>
                <w:szCs w:val="16"/>
              </w:rPr>
              <w:t>вать клишированные предложения</w:t>
            </w:r>
            <w:r w:rsidRPr="00CC567E">
              <w:rPr>
                <w:rFonts w:cs="Times New Roman"/>
                <w:sz w:val="16"/>
                <w:szCs w:val="16"/>
              </w:rPr>
              <w:t xml:space="preserve"> </w:t>
            </w:r>
            <w:r>
              <w:rPr>
                <w:rFonts w:cs="Times New Roman"/>
                <w:sz w:val="16"/>
                <w:szCs w:val="16"/>
              </w:rPr>
              <w:t>(</w:t>
            </w:r>
            <w:r w:rsidRPr="00CC567E">
              <w:rPr>
                <w:rFonts w:cs="Times New Roman"/>
                <w:sz w:val="16"/>
                <w:szCs w:val="16"/>
              </w:rPr>
              <w:t>штампы</w:t>
            </w:r>
            <w:r>
              <w:rPr>
                <w:rFonts w:cs="Times New Roman"/>
                <w:sz w:val="16"/>
                <w:szCs w:val="16"/>
              </w:rPr>
              <w:t>)</w:t>
            </w:r>
            <w:r w:rsidRPr="00CC567E">
              <w:rPr>
                <w:rFonts w:cs="Times New Roman"/>
                <w:sz w:val="16"/>
                <w:szCs w:val="16"/>
              </w:rPr>
              <w:t xml:space="preserve">, а также соединять 2 </w:t>
            </w:r>
            <w:r>
              <w:rPr>
                <w:rFonts w:cs="Times New Roman"/>
                <w:sz w:val="16"/>
                <w:szCs w:val="16"/>
              </w:rPr>
              <w:t xml:space="preserve">-3 </w:t>
            </w:r>
            <w:r w:rsidRPr="00CC567E">
              <w:rPr>
                <w:rFonts w:cs="Times New Roman"/>
                <w:sz w:val="16"/>
                <w:szCs w:val="16"/>
              </w:rPr>
              <w:t>частотных слова с визуальной опорой в учебной среде</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Pr>
                <w:rFonts w:cs="Times New Roman"/>
                <w:sz w:val="16"/>
                <w:szCs w:val="16"/>
              </w:rPr>
              <w:t>Спонтанно продуцирует</w:t>
            </w:r>
            <w:r w:rsidRPr="00CC567E">
              <w:rPr>
                <w:rFonts w:cs="Times New Roman"/>
                <w:sz w:val="16"/>
                <w:szCs w:val="16"/>
              </w:rPr>
              <w:t xml:space="preserve"> несколько коротких фраз (телеграфный стиль) из 3-4 слов. Речь </w:t>
            </w:r>
            <w:r>
              <w:rPr>
                <w:rFonts w:cs="Times New Roman"/>
                <w:sz w:val="16"/>
                <w:szCs w:val="16"/>
              </w:rPr>
              <w:t xml:space="preserve">всегда </w:t>
            </w:r>
            <w:proofErr w:type="spellStart"/>
            <w:r>
              <w:rPr>
                <w:rFonts w:cs="Times New Roman"/>
                <w:sz w:val="16"/>
                <w:szCs w:val="16"/>
              </w:rPr>
              <w:t>аграмматичная</w:t>
            </w:r>
            <w:proofErr w:type="spellEnd"/>
            <w:r>
              <w:rPr>
                <w:rFonts w:cs="Times New Roman"/>
                <w:sz w:val="16"/>
                <w:szCs w:val="16"/>
              </w:rPr>
              <w:t xml:space="preserve"> (исключение составляют </w:t>
            </w:r>
            <w:r w:rsidRPr="00CC567E">
              <w:rPr>
                <w:rFonts w:cs="Times New Roman"/>
                <w:sz w:val="16"/>
                <w:szCs w:val="16"/>
              </w:rPr>
              <w:t>фраз</w:t>
            </w:r>
            <w:r>
              <w:rPr>
                <w:rFonts w:cs="Times New Roman"/>
                <w:sz w:val="16"/>
                <w:szCs w:val="16"/>
              </w:rPr>
              <w:t>ы</w:t>
            </w:r>
            <w:r w:rsidRPr="00CC567E">
              <w:rPr>
                <w:rFonts w:cs="Times New Roman"/>
                <w:sz w:val="16"/>
                <w:szCs w:val="16"/>
              </w:rPr>
              <w:t>-клише</w:t>
            </w:r>
            <w:r>
              <w:rPr>
                <w:rFonts w:cs="Times New Roman"/>
                <w:sz w:val="16"/>
                <w:szCs w:val="16"/>
              </w:rPr>
              <w:t>)</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Спонтанно продуцирует серию предложений</w:t>
            </w:r>
            <w:r>
              <w:rPr>
                <w:rFonts w:cs="Times New Roman"/>
                <w:sz w:val="16"/>
                <w:szCs w:val="16"/>
              </w:rPr>
              <w:t xml:space="preserve"> различной синтаксической сложности с грамматически верным</w:t>
            </w:r>
            <w:r w:rsidRPr="00CC567E">
              <w:rPr>
                <w:rFonts w:cs="Times New Roman"/>
                <w:sz w:val="16"/>
                <w:szCs w:val="16"/>
              </w:rPr>
              <w:t xml:space="preserve"> оформлением в рамках коммуникативно-бытового диалога. При смысловом усложнении грамматической конструкции (</w:t>
            </w:r>
            <w:r>
              <w:rPr>
                <w:rFonts w:cs="Times New Roman"/>
                <w:sz w:val="16"/>
                <w:szCs w:val="16"/>
              </w:rPr>
              <w:t>рассказ</w:t>
            </w:r>
            <w:r w:rsidRPr="00CC567E">
              <w:rPr>
                <w:rFonts w:cs="Times New Roman"/>
                <w:sz w:val="16"/>
                <w:szCs w:val="16"/>
              </w:rPr>
              <w:t xml:space="preserve">, </w:t>
            </w:r>
            <w:r>
              <w:rPr>
                <w:rFonts w:cs="Times New Roman"/>
                <w:sz w:val="16"/>
                <w:szCs w:val="16"/>
              </w:rPr>
              <w:t>аргументация, суждение</w:t>
            </w:r>
            <w:r w:rsidRPr="00CC567E">
              <w:rPr>
                <w:rFonts w:cs="Times New Roman"/>
                <w:sz w:val="16"/>
                <w:szCs w:val="16"/>
              </w:rPr>
              <w:t xml:space="preserve">) сохраняются в значительном объеме </w:t>
            </w:r>
            <w:proofErr w:type="spellStart"/>
            <w:r w:rsidRPr="00CC567E">
              <w:rPr>
                <w:rFonts w:cs="Times New Roman"/>
                <w:sz w:val="16"/>
                <w:szCs w:val="16"/>
              </w:rPr>
              <w:t>аграмматизмы</w:t>
            </w:r>
            <w:proofErr w:type="spellEnd"/>
            <w:r w:rsidRPr="00CC567E">
              <w:rPr>
                <w:rFonts w:cs="Times New Roman"/>
                <w:sz w:val="16"/>
                <w:szCs w:val="16"/>
              </w:rPr>
              <w:t>. Использует союзы «потому что», «и», «а»</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tabs>
                <w:tab w:val="left" w:pos="3152"/>
              </w:tabs>
              <w:spacing w:line="276" w:lineRule="auto"/>
              <w:jc w:val="both"/>
              <w:rPr>
                <w:rFonts w:cs="Times New Roman"/>
                <w:sz w:val="16"/>
                <w:szCs w:val="16"/>
              </w:rPr>
            </w:pPr>
            <w:r w:rsidRPr="00CC567E">
              <w:rPr>
                <w:rFonts w:cs="Times New Roman"/>
                <w:sz w:val="16"/>
                <w:szCs w:val="16"/>
              </w:rPr>
              <w:t>Умеет правильно продуцировать развернутые высказывания различной грамматической сложности, верно передавая смысл сообщения. Грамматическое оформление речи сохраняется на уровне текста стабильно</w:t>
            </w:r>
          </w:p>
        </w:tc>
      </w:tr>
      <w:tr w:rsidR="00B752A7" w:rsidRPr="00CC567E" w:rsidTr="00290C74">
        <w:trPr>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752A7" w:rsidRPr="00CC567E" w:rsidRDefault="00B752A7" w:rsidP="00290C74">
            <w:pPr>
              <w:ind w:left="175"/>
              <w:rPr>
                <w:rFonts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Словарь</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Pr>
                <w:rFonts w:cs="Times New Roman"/>
                <w:sz w:val="16"/>
                <w:szCs w:val="16"/>
              </w:rPr>
              <w:t>Предпосылки формирования лексической системы. Соотносит небольшое количество слов (существительные)</w:t>
            </w:r>
            <w:r w:rsidRPr="00CC567E">
              <w:rPr>
                <w:rFonts w:cs="Times New Roman"/>
                <w:sz w:val="16"/>
                <w:szCs w:val="16"/>
              </w:rPr>
              <w:t xml:space="preserve"> с картинкой, но не понимает, что предмет данным словом называется</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Pr>
                <w:rFonts w:cs="Times New Roman"/>
                <w:sz w:val="16"/>
                <w:szCs w:val="16"/>
              </w:rPr>
              <w:t>С</w:t>
            </w:r>
            <w:r w:rsidRPr="00CC567E">
              <w:rPr>
                <w:rFonts w:cs="Times New Roman"/>
                <w:sz w:val="16"/>
                <w:szCs w:val="16"/>
              </w:rPr>
              <w:t>ловарь включает</w:t>
            </w:r>
            <w:r>
              <w:rPr>
                <w:rFonts w:cs="Times New Roman"/>
                <w:sz w:val="16"/>
                <w:szCs w:val="16"/>
              </w:rPr>
              <w:t xml:space="preserve"> преимущественно</w:t>
            </w:r>
            <w:r w:rsidRPr="00CC567E">
              <w:rPr>
                <w:rFonts w:cs="Times New Roman"/>
                <w:sz w:val="16"/>
                <w:szCs w:val="16"/>
              </w:rPr>
              <w:t xml:space="preserve"> частотные существительные с конкретным значением, </w:t>
            </w:r>
            <w:r>
              <w:rPr>
                <w:rFonts w:cs="Times New Roman"/>
                <w:sz w:val="16"/>
                <w:szCs w:val="16"/>
              </w:rPr>
              <w:t xml:space="preserve">а </w:t>
            </w:r>
            <w:r w:rsidRPr="00CC567E">
              <w:rPr>
                <w:rFonts w:cs="Times New Roman"/>
                <w:sz w:val="16"/>
                <w:szCs w:val="16"/>
              </w:rPr>
              <w:t>также</w:t>
            </w:r>
            <w:r>
              <w:rPr>
                <w:rFonts w:cs="Times New Roman"/>
                <w:sz w:val="16"/>
                <w:szCs w:val="16"/>
              </w:rPr>
              <w:t xml:space="preserve"> некоторые</w:t>
            </w:r>
            <w:r w:rsidRPr="00CC567E">
              <w:rPr>
                <w:rFonts w:cs="Times New Roman"/>
                <w:sz w:val="16"/>
                <w:szCs w:val="16"/>
              </w:rPr>
              <w:t xml:space="preserve"> базовые глаголы, прилагательные, </w:t>
            </w:r>
            <w:r>
              <w:rPr>
                <w:rFonts w:cs="Times New Roman"/>
                <w:sz w:val="16"/>
                <w:szCs w:val="16"/>
              </w:rPr>
              <w:t>числительные</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В спонтанной речи в значительном объеме использует слова по всем изученным лек</w:t>
            </w:r>
            <w:r>
              <w:rPr>
                <w:rFonts w:cs="Times New Roman"/>
                <w:sz w:val="16"/>
                <w:szCs w:val="16"/>
              </w:rPr>
              <w:t xml:space="preserve">сическим темам, а также </w:t>
            </w:r>
            <w:r w:rsidRPr="00CC567E">
              <w:rPr>
                <w:rFonts w:cs="Times New Roman"/>
                <w:sz w:val="16"/>
                <w:szCs w:val="16"/>
              </w:rPr>
              <w:t xml:space="preserve">обобщающие </w:t>
            </w:r>
            <w:r>
              <w:rPr>
                <w:rFonts w:cs="Times New Roman"/>
                <w:sz w:val="16"/>
                <w:szCs w:val="16"/>
              </w:rPr>
              <w:t xml:space="preserve">и частотные </w:t>
            </w:r>
            <w:r w:rsidRPr="00CC567E">
              <w:rPr>
                <w:rFonts w:cs="Times New Roman"/>
                <w:sz w:val="16"/>
                <w:szCs w:val="16"/>
              </w:rPr>
              <w:t>абстрактные слова (например, обувь, мебель</w:t>
            </w:r>
            <w:r>
              <w:rPr>
                <w:rFonts w:cs="Times New Roman"/>
                <w:sz w:val="16"/>
                <w:szCs w:val="16"/>
              </w:rPr>
              <w:t>,</w:t>
            </w:r>
            <w:r w:rsidRPr="00CC567E">
              <w:rPr>
                <w:rFonts w:cs="Times New Roman"/>
                <w:sz w:val="16"/>
                <w:szCs w:val="16"/>
              </w:rPr>
              <w:t xml:space="preserve"> холодно,</w:t>
            </w:r>
            <w:r>
              <w:rPr>
                <w:rFonts w:cs="Times New Roman"/>
                <w:sz w:val="16"/>
                <w:szCs w:val="16"/>
              </w:rPr>
              <w:t xml:space="preserve"> ветер</w:t>
            </w:r>
            <w:r w:rsidRPr="00CC567E">
              <w:rPr>
                <w:rFonts w:cs="Times New Roman"/>
                <w:sz w:val="16"/>
                <w:szCs w:val="16"/>
              </w:rPr>
              <w:t>)</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В речи использует слова, отражающие оттенки, вариативные характеристики передаваемой информации, (например, «огромный», «рыжий», «яркий» и т.д.)</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В речи использует слова, отражающие духовно-нравственные, культурные, моральные ценности (например, культурный, безнравственный, сочувствие, совесть, душа и т.д.)</w:t>
            </w:r>
          </w:p>
        </w:tc>
      </w:tr>
      <w:tr w:rsidR="00B752A7" w:rsidRPr="00CC567E" w:rsidTr="00290C74">
        <w:trPr>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752A7" w:rsidRPr="00CC567E" w:rsidRDefault="00B752A7" w:rsidP="00290C74">
            <w:pPr>
              <w:ind w:left="175"/>
              <w:rPr>
                <w:rFonts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Понимание речи</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 xml:space="preserve">Обращенную речь и простые вопросы не понимает (например, </w:t>
            </w:r>
            <w:r>
              <w:rPr>
                <w:rFonts w:cs="Times New Roman"/>
                <w:sz w:val="16"/>
                <w:szCs w:val="16"/>
              </w:rPr>
              <w:t>вопрос «Где?»</w:t>
            </w:r>
            <w:r w:rsidRPr="00CC567E">
              <w:rPr>
                <w:rFonts w:cs="Times New Roman"/>
                <w:sz w:val="16"/>
                <w:szCs w:val="16"/>
              </w:rPr>
              <w:t>). Реагирует рефлекторно на знакомые вербальные стимулы</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Понимает простые учебные</w:t>
            </w:r>
            <w:r>
              <w:rPr>
                <w:rFonts w:cs="Times New Roman"/>
                <w:sz w:val="16"/>
                <w:szCs w:val="16"/>
              </w:rPr>
              <w:t xml:space="preserve"> вопросы (например, </w:t>
            </w:r>
            <w:proofErr w:type="gramStart"/>
            <w:r>
              <w:rPr>
                <w:rFonts w:cs="Times New Roman"/>
                <w:sz w:val="16"/>
                <w:szCs w:val="16"/>
              </w:rPr>
              <w:t>Что</w:t>
            </w:r>
            <w:proofErr w:type="gramEnd"/>
            <w:r>
              <w:rPr>
                <w:rFonts w:cs="Times New Roman"/>
                <w:sz w:val="16"/>
                <w:szCs w:val="16"/>
              </w:rPr>
              <w:t xml:space="preserve">? Что делает? </w:t>
            </w:r>
            <w:r w:rsidRPr="00CC567E">
              <w:rPr>
                <w:rFonts w:cs="Times New Roman"/>
                <w:sz w:val="16"/>
                <w:szCs w:val="16"/>
              </w:rPr>
              <w:t>Какой?), Воспринимая</w:t>
            </w:r>
            <w:r>
              <w:rPr>
                <w:rFonts w:cs="Times New Roman"/>
                <w:sz w:val="16"/>
                <w:szCs w:val="16"/>
              </w:rPr>
              <w:t xml:space="preserve"> новую вербальную</w:t>
            </w:r>
            <w:r w:rsidRPr="00CC567E">
              <w:rPr>
                <w:rFonts w:cs="Times New Roman"/>
                <w:sz w:val="16"/>
                <w:szCs w:val="16"/>
              </w:rPr>
              <w:t xml:space="preserve"> информацию ориентируется на знакомые слова во фразе и обязательный визуальный контекст </w:t>
            </w:r>
            <w:r>
              <w:rPr>
                <w:rFonts w:cs="Times New Roman"/>
                <w:sz w:val="16"/>
                <w:szCs w:val="16"/>
              </w:rPr>
              <w:t>(частичное понимание слов в предложении)</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Понимает речь небольшим объем</w:t>
            </w:r>
            <w:r>
              <w:rPr>
                <w:rFonts w:cs="Times New Roman"/>
                <w:sz w:val="16"/>
                <w:szCs w:val="16"/>
              </w:rPr>
              <w:t xml:space="preserve">ом </w:t>
            </w:r>
            <w:proofErr w:type="spellStart"/>
            <w:r>
              <w:rPr>
                <w:rFonts w:cs="Times New Roman"/>
                <w:sz w:val="16"/>
                <w:szCs w:val="16"/>
              </w:rPr>
              <w:t>внеконтекстно</w:t>
            </w:r>
            <w:proofErr w:type="spellEnd"/>
            <w:r>
              <w:rPr>
                <w:rFonts w:cs="Times New Roman"/>
                <w:sz w:val="16"/>
                <w:szCs w:val="16"/>
              </w:rPr>
              <w:t xml:space="preserve"> (без визуализации, только на слух)</w:t>
            </w:r>
            <w:r w:rsidRPr="00CC567E">
              <w:rPr>
                <w:rFonts w:cs="Times New Roman"/>
                <w:sz w:val="16"/>
                <w:szCs w:val="16"/>
              </w:rPr>
              <w:t>, ориентируясь на слова, частотные фразы из социального опыта. При увеличении объема воспринимаемой речи и её семантической сложности нужны дополнительная визуализация и подсказки</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Понимает вариативно сформулированные вопросы</w:t>
            </w:r>
            <w:r>
              <w:rPr>
                <w:rFonts w:cs="Times New Roman"/>
                <w:sz w:val="16"/>
                <w:szCs w:val="16"/>
              </w:rPr>
              <w:t xml:space="preserve"> (Зачем? /Почему? /Для чего?). </w:t>
            </w:r>
            <w:r w:rsidRPr="00CC567E">
              <w:rPr>
                <w:rFonts w:cs="Times New Roman"/>
                <w:sz w:val="16"/>
                <w:szCs w:val="16"/>
              </w:rPr>
              <w:t>Доступно понимание</w:t>
            </w:r>
            <w:r>
              <w:rPr>
                <w:rFonts w:cs="Times New Roman"/>
                <w:sz w:val="16"/>
                <w:szCs w:val="16"/>
              </w:rPr>
              <w:t xml:space="preserve"> междометий, некоторых модальных слов,</w:t>
            </w:r>
            <w:r w:rsidRPr="00CC567E">
              <w:rPr>
                <w:rFonts w:cs="Times New Roman"/>
                <w:sz w:val="16"/>
                <w:szCs w:val="16"/>
              </w:rPr>
              <w:t xml:space="preserve"> </w:t>
            </w:r>
            <w:r>
              <w:rPr>
                <w:rFonts w:cs="Times New Roman"/>
                <w:sz w:val="16"/>
                <w:szCs w:val="16"/>
              </w:rPr>
              <w:t>наклонения</w:t>
            </w:r>
            <w:r w:rsidRPr="00CC567E">
              <w:rPr>
                <w:rFonts w:cs="Times New Roman"/>
                <w:sz w:val="16"/>
                <w:szCs w:val="16"/>
              </w:rPr>
              <w:t xml:space="preserve"> </w:t>
            </w:r>
            <w:r>
              <w:rPr>
                <w:rFonts w:cs="Times New Roman"/>
                <w:sz w:val="16"/>
                <w:szCs w:val="16"/>
              </w:rPr>
              <w:t xml:space="preserve">(например, «понятно», «вероятно», «может быть» </w:t>
            </w:r>
            <w:r w:rsidRPr="00CC567E">
              <w:rPr>
                <w:rFonts w:cs="Times New Roman"/>
                <w:sz w:val="16"/>
                <w:szCs w:val="16"/>
              </w:rPr>
              <w:t>«хотел бы</w:t>
            </w:r>
            <w:r>
              <w:rPr>
                <w:rFonts w:cs="Times New Roman"/>
                <w:sz w:val="16"/>
                <w:szCs w:val="16"/>
              </w:rPr>
              <w:t>»</w:t>
            </w:r>
            <w:r w:rsidRPr="00CC567E">
              <w:rPr>
                <w:rFonts w:cs="Times New Roman"/>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Понимает логико-грамматические конструкции (</w:t>
            </w:r>
            <w:r>
              <w:rPr>
                <w:rFonts w:cs="Times New Roman"/>
                <w:sz w:val="16"/>
                <w:szCs w:val="16"/>
              </w:rPr>
              <w:t xml:space="preserve">например, </w:t>
            </w:r>
            <w:r w:rsidRPr="00CC567E">
              <w:rPr>
                <w:rFonts w:cs="Times New Roman"/>
                <w:sz w:val="16"/>
                <w:szCs w:val="16"/>
              </w:rPr>
              <w:t>«мамин брат»). Может выделить главную, основную мысль в повествовании (образная речь, художественный стиль). Могут сохраняться дефициты понимания речи в сенсорн</w:t>
            </w:r>
            <w:r>
              <w:rPr>
                <w:rFonts w:cs="Times New Roman"/>
                <w:sz w:val="16"/>
                <w:szCs w:val="16"/>
              </w:rPr>
              <w:t>о зашумленной среде, а также сле</w:t>
            </w:r>
            <w:r w:rsidRPr="00CC567E">
              <w:rPr>
                <w:rFonts w:cs="Times New Roman"/>
                <w:sz w:val="16"/>
                <w:szCs w:val="16"/>
              </w:rPr>
              <w:t>нга, некоторых метафор, идиом</w:t>
            </w:r>
          </w:p>
        </w:tc>
      </w:tr>
      <w:tr w:rsidR="00B752A7" w:rsidRPr="00CC567E" w:rsidTr="00290C74">
        <w:trPr>
          <w:trHeight w:val="1979"/>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b/>
                <w:sz w:val="16"/>
                <w:szCs w:val="16"/>
              </w:rPr>
            </w:pPr>
            <w:r w:rsidRPr="00CC567E">
              <w:rPr>
                <w:rFonts w:cs="Times New Roman"/>
                <w:b/>
                <w:sz w:val="16"/>
                <w:szCs w:val="16"/>
              </w:rPr>
              <w:lastRenderedPageBreak/>
              <w:t>2 Блок</w:t>
            </w:r>
          </w:p>
          <w:p w:rsidR="00B752A7" w:rsidRPr="00CC567E" w:rsidRDefault="00B752A7" w:rsidP="00290C74">
            <w:pPr>
              <w:spacing w:line="276" w:lineRule="auto"/>
              <w:jc w:val="both"/>
              <w:rPr>
                <w:rFonts w:cs="Times New Roman"/>
                <w:sz w:val="16"/>
                <w:szCs w:val="16"/>
              </w:rPr>
            </w:pPr>
            <w:r w:rsidRPr="00CC567E">
              <w:rPr>
                <w:rFonts w:cs="Times New Roman"/>
                <w:b/>
                <w:sz w:val="16"/>
                <w:szCs w:val="16"/>
              </w:rPr>
              <w:t>Вербально-коммуникативное поведение</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 xml:space="preserve">Просьбы и вопросы </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 xml:space="preserve">Словами о мотивационной деятельности не просит. Использует жест, крик, или ной социально </w:t>
            </w:r>
          </w:p>
          <w:p w:rsidR="00B752A7" w:rsidRPr="00CC567E" w:rsidRDefault="00B752A7" w:rsidP="00290C74">
            <w:pPr>
              <w:spacing w:line="276" w:lineRule="auto"/>
              <w:jc w:val="both"/>
              <w:rPr>
                <w:rFonts w:cs="Times New Roman"/>
                <w:sz w:val="16"/>
                <w:szCs w:val="16"/>
              </w:rPr>
            </w:pPr>
            <w:r w:rsidRPr="00CC567E">
              <w:rPr>
                <w:rFonts w:cs="Times New Roman"/>
                <w:sz w:val="16"/>
                <w:szCs w:val="16"/>
              </w:rPr>
              <w:t>неприемлемый способ</w:t>
            </w:r>
            <w:r>
              <w:rPr>
                <w:rFonts w:cs="Times New Roman"/>
                <w:sz w:val="16"/>
                <w:szCs w:val="16"/>
              </w:rPr>
              <w:t>. П</w:t>
            </w:r>
            <w:r w:rsidRPr="00CC567E">
              <w:rPr>
                <w:rFonts w:cs="Times New Roman"/>
                <w:sz w:val="16"/>
                <w:szCs w:val="16"/>
              </w:rPr>
              <w:t>осле научения возможно автома</w:t>
            </w:r>
            <w:r>
              <w:rPr>
                <w:rFonts w:cs="Times New Roman"/>
                <w:sz w:val="16"/>
                <w:szCs w:val="16"/>
              </w:rPr>
              <w:t>тизированное использование небольшого количества слов (например,</w:t>
            </w:r>
            <w:r w:rsidRPr="00CC567E">
              <w:rPr>
                <w:rFonts w:cs="Times New Roman"/>
                <w:sz w:val="16"/>
                <w:szCs w:val="16"/>
              </w:rPr>
              <w:t xml:space="preserve"> «дай», «кушать» или карточек сист</w:t>
            </w:r>
            <w:r>
              <w:rPr>
                <w:rFonts w:cs="Times New Roman"/>
                <w:sz w:val="16"/>
                <w:szCs w:val="16"/>
              </w:rPr>
              <w:t>емы альтернативной коммуникации)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Pr>
                <w:rFonts w:cs="Times New Roman"/>
                <w:sz w:val="16"/>
                <w:szCs w:val="16"/>
              </w:rPr>
              <w:t>Просит</w:t>
            </w:r>
            <w:r w:rsidRPr="00CC567E">
              <w:rPr>
                <w:rFonts w:cs="Times New Roman"/>
                <w:sz w:val="16"/>
                <w:szCs w:val="16"/>
              </w:rPr>
              <w:t xml:space="preserve"> о желаемом одним словом или фразой-клише (например, «я хочу сок», «гулять», «домой», «конфета»). </w:t>
            </w:r>
            <w:r>
              <w:rPr>
                <w:rFonts w:cs="Times New Roman"/>
                <w:sz w:val="16"/>
                <w:szCs w:val="16"/>
              </w:rPr>
              <w:t>Д</w:t>
            </w:r>
            <w:r w:rsidRPr="00CC567E">
              <w:rPr>
                <w:rFonts w:cs="Times New Roman"/>
                <w:sz w:val="16"/>
                <w:szCs w:val="16"/>
              </w:rPr>
              <w:t>опускается вербальное взаимодействие только с близкими людьми при наличии выра</w:t>
            </w:r>
            <w:r>
              <w:rPr>
                <w:rFonts w:cs="Times New Roman"/>
                <w:sz w:val="16"/>
                <w:szCs w:val="16"/>
              </w:rPr>
              <w:t>женных «коммуникативных барьеров»</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 xml:space="preserve">Просит о желаемом предложением. Вопросы задает редко и </w:t>
            </w:r>
            <w:r>
              <w:rPr>
                <w:rFonts w:cs="Times New Roman"/>
                <w:sz w:val="16"/>
                <w:szCs w:val="16"/>
              </w:rPr>
              <w:t>только о недостающей информации</w:t>
            </w:r>
            <w:r w:rsidRPr="00CC567E">
              <w:rPr>
                <w:rFonts w:cs="Times New Roman"/>
                <w:sz w:val="16"/>
                <w:szCs w:val="16"/>
              </w:rPr>
              <w:t xml:space="preserve"> в рамках коммуникативно-бытовой ситуации (например, </w:t>
            </w:r>
            <w:r>
              <w:rPr>
                <w:rFonts w:cs="Times New Roman"/>
                <w:sz w:val="16"/>
                <w:szCs w:val="16"/>
              </w:rPr>
              <w:t>«Когда будет столовая кушать?»)</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З</w:t>
            </w:r>
            <w:r>
              <w:rPr>
                <w:rFonts w:cs="Times New Roman"/>
                <w:sz w:val="16"/>
                <w:szCs w:val="16"/>
              </w:rPr>
              <w:t>адает уточняющие вопросы предложением</w:t>
            </w:r>
            <w:r w:rsidRPr="00CC567E">
              <w:rPr>
                <w:rFonts w:cs="Times New Roman"/>
                <w:sz w:val="16"/>
                <w:szCs w:val="16"/>
              </w:rPr>
              <w:t xml:space="preserve"> в рамках учебно-познавательной деятельности, используя абстрактные слова, географические данные, термины</w:t>
            </w:r>
            <w:r>
              <w:rPr>
                <w:rFonts w:cs="Times New Roman"/>
                <w:sz w:val="16"/>
                <w:szCs w:val="16"/>
              </w:rPr>
              <w:t xml:space="preserve"> (например, «Сегодня понедельник или вторник?») В</w:t>
            </w:r>
            <w:r w:rsidRPr="00CC567E">
              <w:rPr>
                <w:rFonts w:cs="Times New Roman"/>
                <w:sz w:val="16"/>
                <w:szCs w:val="16"/>
              </w:rPr>
              <w:t>опросы в рамк</w:t>
            </w:r>
            <w:r>
              <w:rPr>
                <w:rFonts w:cs="Times New Roman"/>
                <w:sz w:val="16"/>
                <w:szCs w:val="16"/>
              </w:rPr>
              <w:t>ах «</w:t>
            </w:r>
            <w:proofErr w:type="spellStart"/>
            <w:r>
              <w:rPr>
                <w:rFonts w:cs="Times New Roman"/>
                <w:sz w:val="16"/>
                <w:szCs w:val="16"/>
              </w:rPr>
              <w:t>сверхинтересов</w:t>
            </w:r>
            <w:proofErr w:type="spellEnd"/>
            <w:r>
              <w:rPr>
                <w:rFonts w:cs="Times New Roman"/>
                <w:sz w:val="16"/>
                <w:szCs w:val="16"/>
              </w:rPr>
              <w:t>» исключаются</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 xml:space="preserve">Выбирает различные, приоритетные средства общения для получения </w:t>
            </w:r>
            <w:r>
              <w:rPr>
                <w:rFonts w:cs="Times New Roman"/>
                <w:sz w:val="16"/>
                <w:szCs w:val="16"/>
              </w:rPr>
              <w:t xml:space="preserve">необходимой </w:t>
            </w:r>
            <w:r w:rsidRPr="00CC567E">
              <w:rPr>
                <w:rFonts w:cs="Times New Roman"/>
                <w:sz w:val="16"/>
                <w:szCs w:val="16"/>
              </w:rPr>
              <w:t>информации (например, смысловое ударение,</w:t>
            </w:r>
            <w:r>
              <w:rPr>
                <w:rFonts w:cs="Times New Roman"/>
                <w:sz w:val="16"/>
                <w:szCs w:val="16"/>
              </w:rPr>
              <w:t xml:space="preserve"> просодику, мимику, пантомимику</w:t>
            </w:r>
            <w:r w:rsidRPr="00CC567E">
              <w:rPr>
                <w:rFonts w:cs="Times New Roman"/>
                <w:sz w:val="16"/>
                <w:szCs w:val="16"/>
              </w:rPr>
              <w:t>). Могут сохраняться нарушения плавности речи, некоторая чрезмерная интонационна</w:t>
            </w:r>
            <w:r>
              <w:rPr>
                <w:rFonts w:cs="Times New Roman"/>
                <w:sz w:val="16"/>
                <w:szCs w:val="16"/>
              </w:rPr>
              <w:t>я выразительность при волнении, утомлении</w:t>
            </w:r>
          </w:p>
        </w:tc>
      </w:tr>
      <w:tr w:rsidR="00B752A7" w:rsidRPr="00CC567E" w:rsidTr="00290C74">
        <w:trPr>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752A7" w:rsidRPr="00CC567E" w:rsidRDefault="00B752A7" w:rsidP="00290C74">
            <w:pPr>
              <w:ind w:left="175"/>
              <w:rPr>
                <w:rFonts w:cs="Times New Roman"/>
                <w:sz w:val="16"/>
                <w:szCs w:val="16"/>
              </w:rPr>
            </w:pPr>
          </w:p>
        </w:tc>
        <w:tc>
          <w:tcPr>
            <w:tcW w:w="1134" w:type="dxa"/>
            <w:tcBorders>
              <w:top w:val="nil"/>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Диалог и суждения</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Коммуникация невербальная и тол</w:t>
            </w:r>
            <w:r>
              <w:rPr>
                <w:rFonts w:cs="Times New Roman"/>
                <w:sz w:val="16"/>
                <w:szCs w:val="16"/>
              </w:rPr>
              <w:t>ько в аффективных ситуациях. Реализуется преимущественно</w:t>
            </w:r>
          </w:p>
          <w:p w:rsidR="00B752A7" w:rsidRPr="00CC567E" w:rsidRDefault="00B752A7" w:rsidP="00290C74">
            <w:pPr>
              <w:spacing w:line="276" w:lineRule="auto"/>
              <w:jc w:val="both"/>
              <w:rPr>
                <w:rFonts w:cs="Times New Roman"/>
                <w:sz w:val="16"/>
                <w:szCs w:val="16"/>
              </w:rPr>
            </w:pPr>
            <w:r w:rsidRPr="00CC567E">
              <w:rPr>
                <w:rFonts w:cs="Times New Roman"/>
                <w:sz w:val="16"/>
                <w:szCs w:val="16"/>
              </w:rPr>
              <w:t>социально неприемлемым способом</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Коммуникация с окружающими преимущественно невербальная. Выражает согласие</w:t>
            </w:r>
            <w:r>
              <w:rPr>
                <w:rFonts w:cs="Times New Roman"/>
                <w:sz w:val="16"/>
                <w:szCs w:val="16"/>
              </w:rPr>
              <w:t xml:space="preserve">/несогласие словами «да» </w:t>
            </w:r>
            <w:proofErr w:type="gramStart"/>
            <w:r>
              <w:rPr>
                <w:rFonts w:cs="Times New Roman"/>
                <w:sz w:val="16"/>
                <w:szCs w:val="16"/>
              </w:rPr>
              <w:t>/«</w:t>
            </w:r>
            <w:proofErr w:type="gramEnd"/>
            <w:r w:rsidRPr="00CC567E">
              <w:rPr>
                <w:rFonts w:cs="Times New Roman"/>
                <w:sz w:val="16"/>
                <w:szCs w:val="16"/>
              </w:rPr>
              <w:t>нет</w:t>
            </w:r>
            <w:r>
              <w:rPr>
                <w:rFonts w:cs="Times New Roman"/>
                <w:sz w:val="16"/>
                <w:szCs w:val="16"/>
              </w:rPr>
              <w:t xml:space="preserve">»  (допускается </w:t>
            </w:r>
            <w:proofErr w:type="spellStart"/>
            <w:r>
              <w:rPr>
                <w:rFonts w:cs="Times New Roman"/>
                <w:sz w:val="16"/>
                <w:szCs w:val="16"/>
              </w:rPr>
              <w:t>агграматичное</w:t>
            </w:r>
            <w:proofErr w:type="spellEnd"/>
            <w:r>
              <w:rPr>
                <w:rFonts w:cs="Times New Roman"/>
                <w:sz w:val="16"/>
                <w:szCs w:val="16"/>
              </w:rPr>
              <w:t xml:space="preserve"> высказывание «не хочешь»)</w:t>
            </w:r>
            <w:r w:rsidRPr="00CC567E">
              <w:rPr>
                <w:rFonts w:cs="Times New Roman"/>
                <w:sz w:val="16"/>
                <w:szCs w:val="16"/>
              </w:rPr>
              <w:t>. Самост</w:t>
            </w:r>
            <w:r>
              <w:rPr>
                <w:rFonts w:cs="Times New Roman"/>
                <w:sz w:val="16"/>
                <w:szCs w:val="16"/>
              </w:rPr>
              <w:t>оятельно диалог не поддерживает. Для продолжения общения необходима стимуляция и различное мотивационное подкрепление.</w:t>
            </w:r>
            <w:r w:rsidRPr="00CC567E">
              <w:rPr>
                <w:rFonts w:cs="Times New Roman"/>
                <w:sz w:val="16"/>
                <w:szCs w:val="16"/>
              </w:rPr>
              <w:t xml:space="preserve"> </w:t>
            </w:r>
            <w:r>
              <w:rPr>
                <w:rFonts w:cs="Times New Roman"/>
                <w:sz w:val="16"/>
                <w:szCs w:val="16"/>
              </w:rPr>
              <w:t>Часто игнорирует обращенную речь</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Поддерживает простой диалог (вопросно-ответная деятельность), отвечая на серию вопросов, в том числе без визуальной опоры</w:t>
            </w:r>
            <w:r>
              <w:rPr>
                <w:rFonts w:cs="Times New Roman"/>
                <w:sz w:val="16"/>
                <w:szCs w:val="16"/>
              </w:rPr>
              <w:t>, т.е. на слух</w:t>
            </w:r>
            <w:r w:rsidRPr="00CC567E">
              <w:rPr>
                <w:rFonts w:cs="Times New Roman"/>
                <w:sz w:val="16"/>
                <w:szCs w:val="16"/>
              </w:rPr>
              <w:t>. Инициатор ди</w:t>
            </w:r>
            <w:r>
              <w:rPr>
                <w:rFonts w:cs="Times New Roman"/>
                <w:sz w:val="16"/>
                <w:szCs w:val="16"/>
              </w:rPr>
              <w:t>алога преимущественно взрослый</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С</w:t>
            </w:r>
            <w:r>
              <w:rPr>
                <w:rFonts w:cs="Times New Roman"/>
                <w:sz w:val="16"/>
                <w:szCs w:val="16"/>
              </w:rPr>
              <w:t>ложный диалог. Р</w:t>
            </w:r>
            <w:r w:rsidRPr="00CC567E">
              <w:rPr>
                <w:rFonts w:cs="Times New Roman"/>
                <w:sz w:val="16"/>
                <w:szCs w:val="16"/>
              </w:rPr>
              <w:t xml:space="preserve">ебенок сам </w:t>
            </w:r>
            <w:r>
              <w:rPr>
                <w:rFonts w:cs="Times New Roman"/>
                <w:sz w:val="16"/>
                <w:szCs w:val="16"/>
              </w:rPr>
              <w:t>инициирует</w:t>
            </w:r>
            <w:r w:rsidRPr="00CC567E">
              <w:rPr>
                <w:rFonts w:cs="Times New Roman"/>
                <w:sz w:val="16"/>
                <w:szCs w:val="16"/>
              </w:rPr>
              <w:t xml:space="preserve"> диалог, многократно «меняясь ходами» со взрослым, отвечая на вопросы и задавая их</w:t>
            </w:r>
            <w:r>
              <w:rPr>
                <w:rFonts w:cs="Times New Roman"/>
                <w:sz w:val="16"/>
                <w:szCs w:val="16"/>
              </w:rPr>
              <w:t xml:space="preserve"> коммуникативному партнеру, продуцируя простые суждения. Д</w:t>
            </w:r>
            <w:r w:rsidRPr="00CC567E">
              <w:rPr>
                <w:rFonts w:cs="Times New Roman"/>
                <w:sz w:val="16"/>
                <w:szCs w:val="16"/>
              </w:rPr>
              <w:t>опускается стимулирование речевой активности при выраженном речевом негативизме, но сохраняется временная д</w:t>
            </w:r>
            <w:r>
              <w:rPr>
                <w:rFonts w:cs="Times New Roman"/>
                <w:sz w:val="16"/>
                <w:szCs w:val="16"/>
              </w:rPr>
              <w:t>лительность вербального общения</w:t>
            </w:r>
            <w:r w:rsidRPr="00CC567E">
              <w:rPr>
                <w:rFonts w:cs="Times New Roman"/>
                <w:sz w:val="16"/>
                <w:szCs w:val="16"/>
              </w:rPr>
              <w:t xml:space="preserve">. Навык продуцировать простые выводы, суждения, реализуется только в рамках личного социального опыта и знаний. </w:t>
            </w:r>
            <w:r>
              <w:rPr>
                <w:rFonts w:cs="Times New Roman"/>
                <w:sz w:val="16"/>
                <w:szCs w:val="16"/>
              </w:rPr>
              <w:t xml:space="preserve">Переключение </w:t>
            </w:r>
            <w:r w:rsidRPr="00CC567E">
              <w:rPr>
                <w:rFonts w:cs="Times New Roman"/>
                <w:sz w:val="16"/>
                <w:szCs w:val="16"/>
              </w:rPr>
              <w:t>на другую тему в рамках диалога исключается (важен именно продуктивный диалог)</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B752A7" w:rsidRPr="00CC567E" w:rsidRDefault="00B752A7" w:rsidP="00290C74">
            <w:pPr>
              <w:spacing w:line="276" w:lineRule="auto"/>
              <w:jc w:val="both"/>
              <w:rPr>
                <w:rFonts w:cs="Times New Roman"/>
                <w:sz w:val="16"/>
                <w:szCs w:val="16"/>
              </w:rPr>
            </w:pPr>
            <w:r w:rsidRPr="00CC567E">
              <w:rPr>
                <w:rFonts w:cs="Times New Roman"/>
                <w:sz w:val="16"/>
                <w:szCs w:val="16"/>
              </w:rPr>
              <w:t xml:space="preserve">Ведет беседу, аргументированно убеждает, размышляет, доказывает. Сообщает коммуникативному партнеру информацию, дополненную личными выводами, творческим описанием фактов, предположениями, основанными на </w:t>
            </w:r>
            <w:proofErr w:type="spellStart"/>
            <w:r w:rsidRPr="00CC567E">
              <w:rPr>
                <w:rFonts w:cs="Times New Roman"/>
                <w:sz w:val="16"/>
                <w:szCs w:val="16"/>
              </w:rPr>
              <w:t>генерализованных</w:t>
            </w:r>
            <w:proofErr w:type="spellEnd"/>
            <w:r w:rsidRPr="00CC567E">
              <w:rPr>
                <w:rFonts w:cs="Times New Roman"/>
                <w:sz w:val="16"/>
                <w:szCs w:val="16"/>
              </w:rPr>
              <w:t xml:space="preserve"> </w:t>
            </w:r>
            <w:proofErr w:type="gramStart"/>
            <w:r w:rsidRPr="00CC567E">
              <w:rPr>
                <w:rFonts w:cs="Times New Roman"/>
                <w:sz w:val="16"/>
                <w:szCs w:val="16"/>
              </w:rPr>
              <w:t xml:space="preserve">знаниях </w:t>
            </w:r>
            <w:r>
              <w:rPr>
                <w:rFonts w:cs="Times New Roman"/>
                <w:sz w:val="16"/>
                <w:szCs w:val="16"/>
              </w:rPr>
              <w:t>.</w:t>
            </w:r>
            <w:proofErr w:type="gramEnd"/>
            <w:r>
              <w:rPr>
                <w:rFonts w:cs="Times New Roman"/>
                <w:sz w:val="16"/>
                <w:szCs w:val="16"/>
              </w:rPr>
              <w:t xml:space="preserve"> С</w:t>
            </w:r>
            <w:r w:rsidRPr="00CC567E">
              <w:rPr>
                <w:rFonts w:cs="Times New Roman"/>
                <w:sz w:val="16"/>
                <w:szCs w:val="16"/>
              </w:rPr>
              <w:t>тимуляция ре</w:t>
            </w:r>
            <w:r>
              <w:rPr>
                <w:rFonts w:cs="Times New Roman"/>
                <w:sz w:val="16"/>
                <w:szCs w:val="16"/>
              </w:rPr>
              <w:t>чевой активности не допускается</w:t>
            </w:r>
            <w:r w:rsidRPr="00CC567E">
              <w:rPr>
                <w:rFonts w:cs="Times New Roman"/>
                <w:sz w:val="16"/>
                <w:szCs w:val="16"/>
              </w:rPr>
              <w:t>. Остается некоторая незрелость в личных суждениях и оценке, понимания собственной выгоды, будущих перспектив</w:t>
            </w:r>
          </w:p>
          <w:p w:rsidR="00B752A7" w:rsidRPr="00CC567E" w:rsidRDefault="00B752A7" w:rsidP="00290C74">
            <w:pPr>
              <w:spacing w:line="276" w:lineRule="auto"/>
              <w:jc w:val="both"/>
              <w:rPr>
                <w:rFonts w:cs="Times New Roman"/>
                <w:sz w:val="16"/>
                <w:szCs w:val="16"/>
              </w:rPr>
            </w:pPr>
          </w:p>
          <w:p w:rsidR="00B752A7" w:rsidRPr="00CC567E" w:rsidRDefault="00B752A7" w:rsidP="00290C74">
            <w:pPr>
              <w:spacing w:line="276" w:lineRule="auto"/>
              <w:jc w:val="both"/>
              <w:rPr>
                <w:rFonts w:cs="Times New Roman"/>
                <w:sz w:val="16"/>
                <w:szCs w:val="16"/>
              </w:rPr>
            </w:pPr>
          </w:p>
        </w:tc>
      </w:tr>
      <w:tr w:rsidR="00B752A7" w:rsidRPr="00CC567E" w:rsidTr="00290C74">
        <w:trPr>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752A7" w:rsidRPr="00CC567E" w:rsidRDefault="00B752A7" w:rsidP="00290C74">
            <w:pPr>
              <w:ind w:left="175"/>
              <w:rPr>
                <w:rFonts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rPr>
                <w:rFonts w:cs="Times New Roman"/>
                <w:sz w:val="16"/>
                <w:szCs w:val="16"/>
              </w:rPr>
            </w:pPr>
            <w:r w:rsidRPr="00CC567E">
              <w:rPr>
                <w:rFonts w:cs="Times New Roman"/>
                <w:sz w:val="16"/>
                <w:szCs w:val="16"/>
              </w:rPr>
              <w:t>Комментировани</w:t>
            </w:r>
            <w:r>
              <w:rPr>
                <w:rFonts w:cs="Times New Roman"/>
                <w:sz w:val="16"/>
                <w:szCs w:val="16"/>
              </w:rPr>
              <w:t xml:space="preserve">е и социальные </w:t>
            </w:r>
            <w:r w:rsidRPr="00CC567E">
              <w:rPr>
                <w:rFonts w:cs="Times New Roman"/>
                <w:sz w:val="16"/>
                <w:szCs w:val="16"/>
              </w:rPr>
              <w:t>правила</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Не использует речь (слово) для привлечения внимания</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Pr>
                <w:rFonts w:cs="Times New Roman"/>
                <w:sz w:val="16"/>
                <w:szCs w:val="16"/>
              </w:rPr>
              <w:t>Комментирует словом</w:t>
            </w:r>
            <w:r w:rsidRPr="00CC567E">
              <w:rPr>
                <w:rFonts w:cs="Times New Roman"/>
                <w:sz w:val="16"/>
                <w:szCs w:val="16"/>
              </w:rPr>
              <w:t xml:space="preserve"> видимое, происходящее в окружающей среде (не просьба, а вариант «Я вижу»</w:t>
            </w:r>
            <w:r>
              <w:rPr>
                <w:rFonts w:cs="Times New Roman"/>
                <w:sz w:val="16"/>
                <w:szCs w:val="16"/>
              </w:rPr>
              <w:t>)</w:t>
            </w:r>
            <w:r w:rsidRPr="00CC567E">
              <w:rPr>
                <w:rFonts w:cs="Times New Roman"/>
                <w:sz w:val="16"/>
                <w:szCs w:val="16"/>
              </w:rPr>
              <w:t xml:space="preserve">. Например, ребенок, услышав звук поезда, сообщает </w:t>
            </w:r>
            <w:proofErr w:type="gramStart"/>
            <w:r>
              <w:rPr>
                <w:rFonts w:cs="Times New Roman"/>
                <w:sz w:val="16"/>
                <w:szCs w:val="16"/>
              </w:rPr>
              <w:t>взрослому  -</w:t>
            </w:r>
            <w:proofErr w:type="gramEnd"/>
            <w:r>
              <w:rPr>
                <w:rFonts w:cs="Times New Roman"/>
                <w:sz w:val="16"/>
                <w:szCs w:val="16"/>
              </w:rPr>
              <w:t xml:space="preserve"> «электричка!»</w:t>
            </w:r>
            <w:r w:rsidRPr="00CC567E">
              <w:rPr>
                <w:rFonts w:cs="Times New Roman"/>
                <w:sz w:val="16"/>
                <w:szCs w:val="16"/>
              </w:rPr>
              <w:t>).</w:t>
            </w:r>
            <w:r>
              <w:rPr>
                <w:rFonts w:cs="Times New Roman"/>
                <w:sz w:val="16"/>
                <w:szCs w:val="16"/>
              </w:rPr>
              <w:t xml:space="preserve"> </w:t>
            </w:r>
            <w:r w:rsidRPr="00CC567E">
              <w:rPr>
                <w:rFonts w:cs="Times New Roman"/>
                <w:sz w:val="16"/>
                <w:szCs w:val="16"/>
              </w:rPr>
              <w:t>Допускается</w:t>
            </w:r>
            <w:r>
              <w:rPr>
                <w:rFonts w:cs="Times New Roman"/>
                <w:sz w:val="16"/>
                <w:szCs w:val="16"/>
              </w:rPr>
              <w:t xml:space="preserve"> комментирование</w:t>
            </w:r>
            <w:r w:rsidRPr="00CC567E">
              <w:rPr>
                <w:rFonts w:cs="Times New Roman"/>
                <w:sz w:val="16"/>
                <w:szCs w:val="16"/>
              </w:rPr>
              <w:t xml:space="preserve"> без </w:t>
            </w:r>
            <w:r>
              <w:rPr>
                <w:rFonts w:cs="Times New Roman"/>
                <w:sz w:val="16"/>
                <w:szCs w:val="16"/>
              </w:rPr>
              <w:t xml:space="preserve">обращенного </w:t>
            </w:r>
            <w:r w:rsidRPr="00CC567E">
              <w:rPr>
                <w:rFonts w:cs="Times New Roman"/>
                <w:sz w:val="16"/>
                <w:szCs w:val="16"/>
              </w:rPr>
              <w:t xml:space="preserve">взгляда </w:t>
            </w:r>
            <w:r>
              <w:rPr>
                <w:rFonts w:cs="Times New Roman"/>
                <w:sz w:val="16"/>
                <w:szCs w:val="16"/>
              </w:rPr>
              <w:t xml:space="preserve">к другому человеку </w:t>
            </w:r>
            <w:r w:rsidRPr="00CC567E">
              <w:rPr>
                <w:rFonts w:cs="Times New Roman"/>
                <w:sz w:val="16"/>
                <w:szCs w:val="16"/>
              </w:rPr>
              <w:t>и указательного жеста</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Активно комментирует увиденное, делится планами на будущее, сообщает о прошедших события</w:t>
            </w:r>
            <w:r>
              <w:rPr>
                <w:rFonts w:cs="Times New Roman"/>
                <w:sz w:val="16"/>
                <w:szCs w:val="16"/>
              </w:rPr>
              <w:t>х</w:t>
            </w:r>
            <w:r w:rsidRPr="00CC567E">
              <w:rPr>
                <w:rFonts w:cs="Times New Roman"/>
                <w:sz w:val="16"/>
                <w:szCs w:val="16"/>
              </w:rPr>
              <w:t xml:space="preserve"> доступными для ребенка верб</w:t>
            </w:r>
            <w:r>
              <w:rPr>
                <w:rFonts w:cs="Times New Roman"/>
                <w:sz w:val="16"/>
                <w:szCs w:val="16"/>
              </w:rPr>
              <w:t>альными средствами (например, «П</w:t>
            </w:r>
            <w:r w:rsidRPr="00CC567E">
              <w:rPr>
                <w:rFonts w:cs="Times New Roman"/>
                <w:sz w:val="16"/>
                <w:szCs w:val="16"/>
              </w:rPr>
              <w:t>оеду море летом», сообщает родителю «Вова школа заболел</w:t>
            </w:r>
            <w:r>
              <w:rPr>
                <w:rFonts w:cs="Times New Roman"/>
                <w:sz w:val="16"/>
                <w:szCs w:val="16"/>
              </w:rPr>
              <w:t>!»)</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Сообщает не только основную констатирующую, но и дополнительную информацию с целью мани</w:t>
            </w:r>
            <w:r>
              <w:rPr>
                <w:rFonts w:cs="Times New Roman"/>
                <w:sz w:val="16"/>
                <w:szCs w:val="16"/>
              </w:rPr>
              <w:t>пулирования последствиями, влияния</w:t>
            </w:r>
            <w:r w:rsidRPr="00CC567E">
              <w:rPr>
                <w:rFonts w:cs="Times New Roman"/>
                <w:sz w:val="16"/>
                <w:szCs w:val="16"/>
              </w:rPr>
              <w:t xml:space="preserve"> на поведение, мнение других людей (например, «Ешь суп быстрее, а то остынет.  Будет не</w:t>
            </w:r>
            <w:r>
              <w:rPr>
                <w:rFonts w:cs="Times New Roman"/>
                <w:sz w:val="16"/>
                <w:szCs w:val="16"/>
              </w:rPr>
              <w:t xml:space="preserve"> вкусно</w:t>
            </w:r>
            <w:r w:rsidRPr="00CC567E">
              <w:rPr>
                <w:rFonts w:cs="Times New Roman"/>
                <w:sz w:val="16"/>
                <w:szCs w:val="16"/>
              </w:rPr>
              <w:t xml:space="preserve">»). Знает базовые правила вербального </w:t>
            </w:r>
            <w:r>
              <w:rPr>
                <w:rFonts w:cs="Times New Roman"/>
                <w:sz w:val="16"/>
                <w:szCs w:val="16"/>
              </w:rPr>
              <w:t>поведени</w:t>
            </w:r>
            <w:r w:rsidRPr="00CC567E">
              <w:rPr>
                <w:rFonts w:cs="Times New Roman"/>
                <w:sz w:val="16"/>
                <w:szCs w:val="16"/>
              </w:rPr>
              <w:t xml:space="preserve">я, но не всегда соблюдает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Хорошо ориентируется в пр</w:t>
            </w:r>
            <w:r>
              <w:rPr>
                <w:rFonts w:cs="Times New Roman"/>
                <w:sz w:val="16"/>
                <w:szCs w:val="16"/>
              </w:rPr>
              <w:t>авилах вербальной коммуникации,</w:t>
            </w:r>
            <w:r w:rsidRPr="00CC567E">
              <w:rPr>
                <w:rFonts w:cs="Times New Roman"/>
                <w:sz w:val="16"/>
                <w:szCs w:val="16"/>
              </w:rPr>
              <w:t xml:space="preserve"> социального взаимодейст</w:t>
            </w:r>
            <w:r>
              <w:rPr>
                <w:rFonts w:cs="Times New Roman"/>
                <w:sz w:val="16"/>
                <w:szCs w:val="16"/>
              </w:rPr>
              <w:t xml:space="preserve">вия и соблюдает их при </w:t>
            </w:r>
            <w:proofErr w:type="gramStart"/>
            <w:r>
              <w:rPr>
                <w:rFonts w:cs="Times New Roman"/>
                <w:sz w:val="16"/>
                <w:szCs w:val="16"/>
              </w:rPr>
              <w:t>общении Н</w:t>
            </w:r>
            <w:r w:rsidRPr="00CC567E">
              <w:rPr>
                <w:rFonts w:cs="Times New Roman"/>
                <w:sz w:val="16"/>
                <w:szCs w:val="16"/>
              </w:rPr>
              <w:t>апример</w:t>
            </w:r>
            <w:proofErr w:type="gramEnd"/>
            <w:r w:rsidRPr="00CC567E">
              <w:rPr>
                <w:rFonts w:cs="Times New Roman"/>
                <w:sz w:val="16"/>
                <w:szCs w:val="16"/>
              </w:rPr>
              <w:t xml:space="preserve">, называет взрослых на «вы», внимательно слушает, не перебивает, следует теме разговора, корректно </w:t>
            </w:r>
            <w:r>
              <w:rPr>
                <w:rFonts w:cs="Times New Roman"/>
                <w:sz w:val="16"/>
                <w:szCs w:val="16"/>
              </w:rPr>
              <w:t>и вежливо заканчивает разговор.</w:t>
            </w:r>
            <w:r w:rsidRPr="00CC567E">
              <w:rPr>
                <w:rFonts w:cs="Times New Roman"/>
                <w:sz w:val="16"/>
                <w:szCs w:val="16"/>
              </w:rPr>
              <w:t xml:space="preserve"> Могут сохраняться небольшие коммуникативные </w:t>
            </w:r>
            <w:r w:rsidRPr="00CC567E">
              <w:rPr>
                <w:rFonts w:cs="Times New Roman"/>
                <w:sz w:val="16"/>
                <w:szCs w:val="16"/>
              </w:rPr>
              <w:lastRenderedPageBreak/>
              <w:t>трудности</w:t>
            </w:r>
            <w:r>
              <w:rPr>
                <w:rFonts w:cs="Times New Roman"/>
                <w:sz w:val="16"/>
                <w:szCs w:val="16"/>
              </w:rPr>
              <w:t xml:space="preserve"> в новых ситуациях общения (</w:t>
            </w:r>
            <w:r w:rsidRPr="00CC567E">
              <w:rPr>
                <w:rFonts w:cs="Times New Roman"/>
                <w:sz w:val="16"/>
                <w:szCs w:val="16"/>
              </w:rPr>
              <w:t xml:space="preserve">например, </w:t>
            </w:r>
            <w:r>
              <w:rPr>
                <w:rFonts w:cs="Times New Roman"/>
                <w:sz w:val="16"/>
                <w:szCs w:val="16"/>
              </w:rPr>
              <w:t>инициация диалога</w:t>
            </w:r>
            <w:r w:rsidRPr="00CC567E">
              <w:rPr>
                <w:rFonts w:cs="Times New Roman"/>
                <w:sz w:val="16"/>
                <w:szCs w:val="16"/>
              </w:rPr>
              <w:t>,</w:t>
            </w:r>
            <w:r>
              <w:rPr>
                <w:rFonts w:cs="Times New Roman"/>
                <w:sz w:val="16"/>
                <w:szCs w:val="16"/>
              </w:rPr>
              <w:t xml:space="preserve"> формулирование первой фразы в начале общения,</w:t>
            </w:r>
            <w:r w:rsidRPr="00CC567E">
              <w:rPr>
                <w:rFonts w:cs="Times New Roman"/>
                <w:sz w:val="16"/>
                <w:szCs w:val="16"/>
              </w:rPr>
              <w:t xml:space="preserve"> соблю</w:t>
            </w:r>
            <w:r>
              <w:rPr>
                <w:rFonts w:cs="Times New Roman"/>
                <w:sz w:val="16"/>
                <w:szCs w:val="16"/>
              </w:rPr>
              <w:t>дение личных границ собеседника)</w:t>
            </w:r>
          </w:p>
        </w:tc>
      </w:tr>
      <w:tr w:rsidR="00B752A7" w:rsidRPr="00CC567E" w:rsidTr="00290C74">
        <w:trPr>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rPr>
                <w:rFonts w:cs="Times New Roman"/>
                <w:b/>
                <w:sz w:val="16"/>
                <w:szCs w:val="16"/>
              </w:rPr>
            </w:pPr>
            <w:r w:rsidRPr="00CC567E">
              <w:rPr>
                <w:rFonts w:cs="Times New Roman"/>
                <w:b/>
                <w:sz w:val="16"/>
                <w:szCs w:val="16"/>
              </w:rPr>
              <w:lastRenderedPageBreak/>
              <w:t>3 Блок</w:t>
            </w:r>
          </w:p>
          <w:p w:rsidR="00B752A7" w:rsidRPr="00CC567E" w:rsidRDefault="00B752A7" w:rsidP="00290C74">
            <w:pPr>
              <w:spacing w:line="276" w:lineRule="auto"/>
              <w:rPr>
                <w:rFonts w:cs="Times New Roman"/>
                <w:sz w:val="16"/>
                <w:szCs w:val="16"/>
              </w:rPr>
            </w:pPr>
            <w:r w:rsidRPr="00CC567E">
              <w:rPr>
                <w:rFonts w:cs="Times New Roman"/>
                <w:b/>
                <w:sz w:val="16"/>
                <w:szCs w:val="16"/>
              </w:rPr>
              <w:t>Прагматический язык</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rPr>
                <w:rFonts w:cs="Times New Roman"/>
                <w:sz w:val="16"/>
                <w:szCs w:val="16"/>
              </w:rPr>
            </w:pPr>
            <w:r w:rsidRPr="00CC567E">
              <w:rPr>
                <w:rFonts w:cs="Times New Roman"/>
                <w:sz w:val="16"/>
                <w:szCs w:val="16"/>
              </w:rPr>
              <w:t>Эмоциональный интеллект</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Реаги</w:t>
            </w:r>
            <w:r>
              <w:rPr>
                <w:rFonts w:cs="Times New Roman"/>
                <w:sz w:val="16"/>
                <w:szCs w:val="16"/>
              </w:rPr>
              <w:t xml:space="preserve">рует на эмоциональную ситуацию: </w:t>
            </w:r>
            <w:r w:rsidRPr="00CC567E">
              <w:rPr>
                <w:rFonts w:cs="Times New Roman"/>
                <w:sz w:val="16"/>
                <w:szCs w:val="16"/>
              </w:rPr>
              <w:t>контрастные частотные состояния – гнев, смех и т.д.  В некоторых случаях может по</w:t>
            </w:r>
            <w:r>
              <w:rPr>
                <w:rFonts w:cs="Times New Roman"/>
                <w:sz w:val="16"/>
                <w:szCs w:val="16"/>
              </w:rPr>
              <w:t>дражать (смеяться или плакать)</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Наименовывает только частотные эмоционально окрашенные действия на простой картинке (плачет, смеется и т.д.). Соотносит похвалу или осуждение со своими действиями, поступками (например, молодец!)</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Называет свое эмоциональное, психофизиологическое состояние, но не может объяснить его причин. Допускается однословное высказывание без грамматического оформления, использование фраз</w:t>
            </w:r>
            <w:r>
              <w:rPr>
                <w:rFonts w:cs="Times New Roman"/>
                <w:sz w:val="16"/>
                <w:szCs w:val="16"/>
              </w:rPr>
              <w:t xml:space="preserve"> </w:t>
            </w:r>
            <w:r w:rsidRPr="00CC567E">
              <w:rPr>
                <w:rFonts w:cs="Times New Roman"/>
                <w:sz w:val="16"/>
                <w:szCs w:val="16"/>
              </w:rPr>
              <w:t xml:space="preserve">- клише, подходящих по смыслу (например, «устал», </w:t>
            </w:r>
            <w:r>
              <w:rPr>
                <w:rFonts w:cs="Times New Roman"/>
                <w:sz w:val="16"/>
                <w:szCs w:val="16"/>
              </w:rPr>
              <w:t xml:space="preserve">«скучно», </w:t>
            </w:r>
            <w:r w:rsidRPr="00CC567E">
              <w:rPr>
                <w:rFonts w:cs="Times New Roman"/>
                <w:sz w:val="16"/>
                <w:szCs w:val="16"/>
              </w:rPr>
              <w:t>«я грустный и печальный»). Исключается при избегании заданий (когда не понятен смысл слова, но осознаются выгодные</w:t>
            </w:r>
            <w:r>
              <w:rPr>
                <w:rFonts w:cs="Times New Roman"/>
                <w:sz w:val="16"/>
                <w:szCs w:val="16"/>
              </w:rPr>
              <w:t xml:space="preserve"> его</w:t>
            </w:r>
            <w:r w:rsidRPr="00CC567E">
              <w:rPr>
                <w:rFonts w:cs="Times New Roman"/>
                <w:sz w:val="16"/>
                <w:szCs w:val="16"/>
              </w:rPr>
              <w:t xml:space="preserve"> последствия после произнесения, например, </w:t>
            </w:r>
            <w:r>
              <w:rPr>
                <w:rFonts w:cs="Times New Roman"/>
                <w:sz w:val="16"/>
                <w:szCs w:val="16"/>
              </w:rPr>
              <w:t xml:space="preserve">«устал» </w:t>
            </w:r>
            <w:r w:rsidRPr="00CC567E">
              <w:rPr>
                <w:rFonts w:cs="Times New Roman"/>
                <w:sz w:val="16"/>
                <w:szCs w:val="16"/>
              </w:rPr>
              <w:t>– предоставление перерыва)</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Интерпретирует</w:t>
            </w:r>
            <w:r>
              <w:rPr>
                <w:rFonts w:cs="Times New Roman"/>
                <w:sz w:val="16"/>
                <w:szCs w:val="16"/>
              </w:rPr>
              <w:t xml:space="preserve"> тонкие вариации эмоций, личные </w:t>
            </w:r>
            <w:r w:rsidRPr="00CC567E">
              <w:rPr>
                <w:rFonts w:cs="Times New Roman"/>
                <w:sz w:val="16"/>
                <w:szCs w:val="16"/>
              </w:rPr>
              <w:t>характеристик</w:t>
            </w:r>
            <w:r>
              <w:rPr>
                <w:rFonts w:cs="Times New Roman"/>
                <w:sz w:val="16"/>
                <w:szCs w:val="16"/>
              </w:rPr>
              <w:t>и</w:t>
            </w:r>
            <w:r w:rsidRPr="00CC567E">
              <w:rPr>
                <w:rFonts w:cs="Times New Roman"/>
                <w:sz w:val="16"/>
                <w:szCs w:val="16"/>
              </w:rPr>
              <w:t xml:space="preserve"> другого человека. Может по изображению лица назвать несколько вариантов эмоциональ</w:t>
            </w:r>
            <w:r>
              <w:rPr>
                <w:rFonts w:cs="Times New Roman"/>
                <w:sz w:val="16"/>
                <w:szCs w:val="16"/>
              </w:rPr>
              <w:t xml:space="preserve">ного состояния (злой/ сердитый/ </w:t>
            </w:r>
            <w:r w:rsidRPr="00CC567E">
              <w:rPr>
                <w:rFonts w:cs="Times New Roman"/>
                <w:sz w:val="16"/>
                <w:szCs w:val="16"/>
              </w:rPr>
              <w:t>испуга</w:t>
            </w:r>
            <w:r>
              <w:rPr>
                <w:rFonts w:cs="Times New Roman"/>
                <w:sz w:val="16"/>
                <w:szCs w:val="16"/>
              </w:rPr>
              <w:t xml:space="preserve">нный), а также использует слова, </w:t>
            </w:r>
            <w:r w:rsidRPr="00CC567E">
              <w:rPr>
                <w:rFonts w:cs="Times New Roman"/>
                <w:sz w:val="16"/>
                <w:szCs w:val="16"/>
              </w:rPr>
              <w:t>передающие индивидуальные</w:t>
            </w:r>
            <w:r>
              <w:rPr>
                <w:rFonts w:cs="Times New Roman"/>
                <w:sz w:val="16"/>
                <w:szCs w:val="16"/>
              </w:rPr>
              <w:t xml:space="preserve"> особенности характера человека (</w:t>
            </w:r>
            <w:r w:rsidRPr="00CC567E">
              <w:rPr>
                <w:rFonts w:cs="Times New Roman"/>
                <w:sz w:val="16"/>
                <w:szCs w:val="16"/>
              </w:rPr>
              <w:t>например, «жадный»</w:t>
            </w:r>
            <w:r>
              <w:rPr>
                <w:rFonts w:cs="Times New Roman"/>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Pr>
                <w:rFonts w:cs="Times New Roman"/>
                <w:sz w:val="16"/>
                <w:szCs w:val="16"/>
              </w:rPr>
              <w:t>Вербально предполагает</w:t>
            </w:r>
            <w:r w:rsidRPr="00CC567E">
              <w:rPr>
                <w:rFonts w:cs="Times New Roman"/>
                <w:sz w:val="16"/>
                <w:szCs w:val="16"/>
              </w:rPr>
              <w:t xml:space="preserve"> причину эмоционального состояния другого человека, невидимую в рамках контекста (например, «Вася грустит, потому что он по Маше скучает»). Причины сложного эмоционального состояния человека, основанного на личностных, духовных, моральных переживаниях может еще не понимать (например, «Катя переживает, потому скрыла правду и может пострадать другой</w:t>
            </w:r>
            <w:r>
              <w:rPr>
                <w:rFonts w:cs="Times New Roman"/>
                <w:sz w:val="16"/>
                <w:szCs w:val="16"/>
              </w:rPr>
              <w:t xml:space="preserve">, </w:t>
            </w:r>
            <w:r w:rsidRPr="00CC567E">
              <w:rPr>
                <w:rFonts w:cs="Times New Roman"/>
                <w:sz w:val="16"/>
                <w:szCs w:val="16"/>
              </w:rPr>
              <w:t>невинный</w:t>
            </w:r>
            <w:r>
              <w:rPr>
                <w:rFonts w:cs="Times New Roman"/>
                <w:sz w:val="16"/>
                <w:szCs w:val="16"/>
              </w:rPr>
              <w:t xml:space="preserve"> человек</w:t>
            </w:r>
            <w:r w:rsidRPr="00CC567E">
              <w:rPr>
                <w:rFonts w:cs="Times New Roman"/>
                <w:sz w:val="16"/>
                <w:szCs w:val="16"/>
              </w:rPr>
              <w:t>»)</w:t>
            </w:r>
          </w:p>
        </w:tc>
      </w:tr>
      <w:tr w:rsidR="00B752A7" w:rsidRPr="00CC567E" w:rsidTr="00290C74">
        <w:trPr>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752A7" w:rsidRPr="00CC567E" w:rsidRDefault="00B752A7" w:rsidP="00290C74">
            <w:pPr>
              <w:ind w:left="175"/>
              <w:rPr>
                <w:rFonts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rPr>
                <w:rFonts w:cs="Times New Roman"/>
                <w:sz w:val="16"/>
                <w:szCs w:val="16"/>
              </w:rPr>
            </w:pPr>
            <w:r w:rsidRPr="00CC567E">
              <w:rPr>
                <w:rFonts w:cs="Times New Roman"/>
                <w:sz w:val="16"/>
                <w:szCs w:val="16"/>
              </w:rPr>
              <w:t>Социальный интеллект</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Соотносит ч</w:t>
            </w:r>
            <w:r>
              <w:rPr>
                <w:rFonts w:cs="Times New Roman"/>
                <w:sz w:val="16"/>
                <w:szCs w:val="16"/>
              </w:rPr>
              <w:t>астотную контрастную интонацию (</w:t>
            </w:r>
            <w:r w:rsidRPr="00CC567E">
              <w:rPr>
                <w:rFonts w:cs="Times New Roman"/>
                <w:sz w:val="16"/>
                <w:szCs w:val="16"/>
              </w:rPr>
              <w:t>радостную или строгую</w:t>
            </w:r>
            <w:r>
              <w:rPr>
                <w:rFonts w:cs="Times New Roman"/>
                <w:sz w:val="16"/>
                <w:szCs w:val="16"/>
              </w:rPr>
              <w:t>)</w:t>
            </w:r>
            <w:r w:rsidRPr="00CC567E">
              <w:rPr>
                <w:rFonts w:cs="Times New Roman"/>
                <w:sz w:val="16"/>
                <w:szCs w:val="16"/>
              </w:rPr>
              <w:t xml:space="preserve"> с мимикой говорящего</w:t>
            </w:r>
            <w:r>
              <w:rPr>
                <w:rFonts w:cs="Times New Roman"/>
                <w:sz w:val="16"/>
                <w:szCs w:val="16"/>
              </w:rPr>
              <w:t>. В</w:t>
            </w:r>
            <w:r w:rsidRPr="00CC567E">
              <w:rPr>
                <w:rFonts w:cs="Times New Roman"/>
                <w:sz w:val="16"/>
                <w:szCs w:val="16"/>
              </w:rPr>
              <w:t>опро</w:t>
            </w:r>
            <w:r>
              <w:rPr>
                <w:rFonts w:cs="Times New Roman"/>
                <w:sz w:val="16"/>
                <w:szCs w:val="16"/>
              </w:rPr>
              <w:t>сительную интонацию не понимает</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Обобщает стимулы по ярко выраженным 2-3 признакам или функции предмета</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jc w:val="both"/>
              <w:rPr>
                <w:rFonts w:cs="Times New Roman"/>
                <w:sz w:val="16"/>
                <w:szCs w:val="16"/>
              </w:rPr>
            </w:pPr>
            <w:r>
              <w:rPr>
                <w:rFonts w:cs="Times New Roman"/>
                <w:sz w:val="16"/>
                <w:szCs w:val="16"/>
              </w:rPr>
              <w:t>Выделяет верно главное действие или действующее лицо (лица) на картинке с коммуникативно-бытовым сюжетом. Частотные бытовое ситуации (например, мальчик есть мороженое, девочка расчесывает волосы) исключается, т.к. хорошо знакомы ребенку и не предполагают анализа</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Pr>
                <w:rFonts w:cs="Times New Roman"/>
                <w:sz w:val="16"/>
                <w:szCs w:val="16"/>
              </w:rPr>
              <w:t>Сопоставляет</w:t>
            </w:r>
            <w:r w:rsidRPr="00CC567E">
              <w:rPr>
                <w:rFonts w:cs="Times New Roman"/>
                <w:sz w:val="16"/>
                <w:szCs w:val="16"/>
              </w:rPr>
              <w:t xml:space="preserve"> новую информацию со с</w:t>
            </w:r>
            <w:r>
              <w:rPr>
                <w:rFonts w:cs="Times New Roman"/>
                <w:sz w:val="16"/>
                <w:szCs w:val="16"/>
              </w:rPr>
              <w:t>воим опытом и знаниями.  Объясняет</w:t>
            </w:r>
            <w:r w:rsidRPr="00CC567E">
              <w:rPr>
                <w:rFonts w:cs="Times New Roman"/>
                <w:sz w:val="16"/>
                <w:szCs w:val="16"/>
              </w:rPr>
              <w:t xml:space="preserve"> свою позицию, исполь</w:t>
            </w:r>
            <w:r>
              <w:rPr>
                <w:rFonts w:cs="Times New Roman"/>
                <w:sz w:val="16"/>
                <w:szCs w:val="16"/>
              </w:rPr>
              <w:t>зуя доступную по смыслу лексику</w:t>
            </w:r>
            <w:r w:rsidRPr="00CC567E">
              <w:rPr>
                <w:rFonts w:cs="Times New Roman"/>
                <w:sz w:val="16"/>
                <w:szCs w:val="16"/>
              </w:rPr>
              <w:t>. При согласии/несогласии исключается ответ только да/нет</w:t>
            </w:r>
            <w:r>
              <w:rPr>
                <w:rFonts w:cs="Times New Roman"/>
                <w:sz w:val="16"/>
                <w:szCs w:val="16"/>
              </w:rPr>
              <w:t>/ не хочу (важно объяснение). Допускаю</w:t>
            </w:r>
            <w:r w:rsidRPr="00CC567E">
              <w:rPr>
                <w:rFonts w:cs="Times New Roman"/>
                <w:sz w:val="16"/>
                <w:szCs w:val="16"/>
              </w:rPr>
              <w:t>тся наводящие вопросы в сложных ситуациях, помогающие ребенку вербально оформить свои мысли</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Pr>
                <w:rFonts w:cs="Times New Roman"/>
                <w:sz w:val="16"/>
                <w:szCs w:val="16"/>
              </w:rPr>
              <w:t xml:space="preserve">Вербально предполагает </w:t>
            </w:r>
            <w:r w:rsidRPr="00CC567E">
              <w:rPr>
                <w:rFonts w:cs="Times New Roman"/>
                <w:sz w:val="16"/>
                <w:szCs w:val="16"/>
              </w:rPr>
              <w:t>перспективу поведения другого чело</w:t>
            </w:r>
            <w:r>
              <w:rPr>
                <w:rFonts w:cs="Times New Roman"/>
                <w:sz w:val="16"/>
                <w:szCs w:val="16"/>
              </w:rPr>
              <w:t>века с учетом понятного контекста. А</w:t>
            </w:r>
            <w:r w:rsidRPr="00CC567E">
              <w:rPr>
                <w:rFonts w:cs="Times New Roman"/>
                <w:sz w:val="16"/>
                <w:szCs w:val="16"/>
              </w:rPr>
              <w:t>нализ</w:t>
            </w:r>
            <w:r>
              <w:rPr>
                <w:rFonts w:cs="Times New Roman"/>
                <w:sz w:val="16"/>
                <w:szCs w:val="16"/>
              </w:rPr>
              <w:t>ирует ситуацию</w:t>
            </w:r>
            <w:r w:rsidRPr="00CC567E">
              <w:rPr>
                <w:rFonts w:cs="Times New Roman"/>
                <w:sz w:val="16"/>
                <w:szCs w:val="16"/>
              </w:rPr>
              <w:t xml:space="preserve"> с учетом невидимых, </w:t>
            </w:r>
            <w:proofErr w:type="spellStart"/>
            <w:r w:rsidRPr="00CC567E">
              <w:rPr>
                <w:rFonts w:cs="Times New Roman"/>
                <w:sz w:val="16"/>
                <w:szCs w:val="16"/>
              </w:rPr>
              <w:t>рандомных</w:t>
            </w:r>
            <w:proofErr w:type="spellEnd"/>
            <w:r w:rsidRPr="00CC567E">
              <w:rPr>
                <w:rFonts w:cs="Times New Roman"/>
                <w:sz w:val="16"/>
                <w:szCs w:val="16"/>
              </w:rPr>
              <w:t xml:space="preserve"> связей (например, пакет с продуктами лежит рядом </w:t>
            </w:r>
            <w:r>
              <w:rPr>
                <w:rFonts w:cs="Times New Roman"/>
                <w:sz w:val="16"/>
                <w:szCs w:val="16"/>
              </w:rPr>
              <w:t>с открытым канализационным люком. Предположение:</w:t>
            </w:r>
            <w:r w:rsidRPr="00CC567E">
              <w:rPr>
                <w:rFonts w:cs="Times New Roman"/>
                <w:sz w:val="16"/>
                <w:szCs w:val="16"/>
              </w:rPr>
              <w:t xml:space="preserve"> кто-то провалился в люк). </w:t>
            </w:r>
            <w:r>
              <w:rPr>
                <w:rFonts w:cs="Times New Roman"/>
                <w:sz w:val="16"/>
                <w:szCs w:val="16"/>
              </w:rPr>
              <w:t>Понимание</w:t>
            </w:r>
            <w:r w:rsidRPr="00CC567E">
              <w:rPr>
                <w:rFonts w:cs="Times New Roman"/>
                <w:sz w:val="16"/>
                <w:szCs w:val="16"/>
              </w:rPr>
              <w:t xml:space="preserve"> вариантов оценки своего поведения другими людьми может быть еще не</w:t>
            </w:r>
            <w:r>
              <w:rPr>
                <w:rFonts w:cs="Times New Roman"/>
                <w:sz w:val="16"/>
                <w:szCs w:val="16"/>
              </w:rPr>
              <w:t>достаточно</w:t>
            </w:r>
            <w:r w:rsidRPr="00CC567E">
              <w:rPr>
                <w:rFonts w:cs="Times New Roman"/>
                <w:sz w:val="16"/>
                <w:szCs w:val="16"/>
              </w:rPr>
              <w:t xml:space="preserve"> сформировано </w:t>
            </w:r>
          </w:p>
        </w:tc>
      </w:tr>
      <w:tr w:rsidR="00B752A7" w:rsidRPr="00CC567E" w:rsidTr="00290C74">
        <w:trPr>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752A7" w:rsidRPr="00CC567E" w:rsidRDefault="00B752A7" w:rsidP="00290C74">
            <w:pPr>
              <w:ind w:left="175"/>
              <w:rPr>
                <w:rFonts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Контекстный анализ</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Ориентируется с помощью взрослого только в частотной з</w:t>
            </w:r>
            <w:r>
              <w:rPr>
                <w:rFonts w:cs="Times New Roman"/>
                <w:sz w:val="16"/>
                <w:szCs w:val="16"/>
              </w:rPr>
              <w:t xml:space="preserve">накомой, бытовой, деятельности: </w:t>
            </w:r>
            <w:r w:rsidRPr="00CC567E">
              <w:rPr>
                <w:rFonts w:cs="Times New Roman"/>
                <w:sz w:val="16"/>
                <w:szCs w:val="16"/>
              </w:rPr>
              <w:t>дом, школа, столовая, игровая площадк</w:t>
            </w:r>
            <w:r>
              <w:rPr>
                <w:rFonts w:cs="Times New Roman"/>
                <w:sz w:val="16"/>
                <w:szCs w:val="16"/>
              </w:rPr>
              <w:t>а – простые рутинные активности</w:t>
            </w:r>
            <w:r w:rsidRPr="00CC567E">
              <w:rPr>
                <w:rFonts w:cs="Times New Roman"/>
                <w:sz w:val="16"/>
                <w:szCs w:val="16"/>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t xml:space="preserve">Анализирует преимущественно бытовой контекст, предполагая предстоящую деятельность, соотнося со своим опытом, а также предвидя последствия на основе личных впечатлений (например, горячо – можно </w:t>
            </w:r>
            <w:r w:rsidRPr="00CC567E">
              <w:rPr>
                <w:rFonts w:cs="Times New Roman"/>
                <w:sz w:val="16"/>
                <w:szCs w:val="16"/>
              </w:rPr>
              <w:lastRenderedPageBreak/>
              <w:t>обжечься – осторожно пробует. Или моет руки, предварительно подняв рукава рубашки чтобы не намочить их)</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lastRenderedPageBreak/>
              <w:t xml:space="preserve">Анализирует простой социальный контекст с учетом базовых правил поведения и безопасности. Формулирует только ранее изученные, причинно-следственные выводы (например, «нельзя есть много конфет – </w:t>
            </w:r>
            <w:r w:rsidRPr="00CC567E">
              <w:rPr>
                <w:rFonts w:cs="Times New Roman"/>
                <w:sz w:val="16"/>
                <w:szCs w:val="16"/>
              </w:rPr>
              <w:lastRenderedPageBreak/>
              <w:t>заболит живот», «гриб ядовитый – опасно»). Может выявить несоотв</w:t>
            </w:r>
            <w:r>
              <w:rPr>
                <w:rFonts w:cs="Times New Roman"/>
                <w:sz w:val="16"/>
                <w:szCs w:val="16"/>
              </w:rPr>
              <w:t>етствие ожидаемому (визуально)</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lastRenderedPageBreak/>
              <w:t xml:space="preserve">Анализирует сложный контекст (множественные связи между несколькими предметами и людьми) на основе социального опыта и академических знаний, а также формулирует простые социальные выводы (например, </w:t>
            </w:r>
            <w:r w:rsidRPr="00CC567E">
              <w:rPr>
                <w:rFonts w:cs="Times New Roman"/>
                <w:sz w:val="16"/>
                <w:szCs w:val="16"/>
              </w:rPr>
              <w:lastRenderedPageBreak/>
              <w:t>«</w:t>
            </w:r>
            <w:r>
              <w:rPr>
                <w:rFonts w:cs="Times New Roman"/>
                <w:sz w:val="16"/>
                <w:szCs w:val="16"/>
              </w:rPr>
              <w:t>нельзя нырять в море, где камни</w:t>
            </w:r>
            <w:r w:rsidRPr="00CC567E">
              <w:rPr>
                <w:rFonts w:cs="Times New Roman"/>
                <w:sz w:val="16"/>
                <w:szCs w:val="16"/>
              </w:rPr>
              <w:t xml:space="preserve"> – опасно, будет травма»). Может </w:t>
            </w:r>
            <w:r>
              <w:rPr>
                <w:rFonts w:cs="Times New Roman"/>
                <w:sz w:val="16"/>
                <w:szCs w:val="16"/>
              </w:rPr>
              <w:t xml:space="preserve">дать вербальную оценку видимому действию </w:t>
            </w:r>
            <w:r w:rsidRPr="00CC567E">
              <w:rPr>
                <w:rFonts w:cs="Times New Roman"/>
                <w:sz w:val="16"/>
                <w:szCs w:val="16"/>
              </w:rPr>
              <w:t>другого человека</w:t>
            </w:r>
            <w:r>
              <w:rPr>
                <w:rFonts w:cs="Times New Roman"/>
                <w:sz w:val="16"/>
                <w:szCs w:val="16"/>
              </w:rPr>
              <w:t>,</w:t>
            </w:r>
            <w:r w:rsidRPr="00CC567E">
              <w:rPr>
                <w:rFonts w:cs="Times New Roman"/>
                <w:sz w:val="16"/>
                <w:szCs w:val="16"/>
              </w:rPr>
              <w:t xml:space="preserve"> с учетом базовых правил э</w:t>
            </w:r>
            <w:r>
              <w:rPr>
                <w:rFonts w:cs="Times New Roman"/>
                <w:sz w:val="16"/>
                <w:szCs w:val="16"/>
              </w:rPr>
              <w:t>тического, морального поведения (например,</w:t>
            </w:r>
            <w:r w:rsidRPr="00CC567E">
              <w:rPr>
                <w:rFonts w:cs="Times New Roman"/>
                <w:sz w:val="16"/>
                <w:szCs w:val="16"/>
              </w:rPr>
              <w:t xml:space="preserve"> «</w:t>
            </w:r>
            <w:r>
              <w:rPr>
                <w:rFonts w:cs="Times New Roman"/>
                <w:sz w:val="16"/>
                <w:szCs w:val="16"/>
              </w:rPr>
              <w:t xml:space="preserve">мальчик </w:t>
            </w:r>
            <w:r w:rsidRPr="00CC567E">
              <w:rPr>
                <w:rFonts w:cs="Times New Roman"/>
                <w:sz w:val="16"/>
                <w:szCs w:val="16"/>
              </w:rPr>
              <w:t xml:space="preserve">не уступил место в автобусе дедушке – </w:t>
            </w:r>
            <w:r>
              <w:rPr>
                <w:rFonts w:cs="Times New Roman"/>
                <w:sz w:val="16"/>
                <w:szCs w:val="16"/>
              </w:rPr>
              <w:t>он поступает плохо»)</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52A7" w:rsidRPr="00CC567E" w:rsidRDefault="00B752A7" w:rsidP="00290C74">
            <w:pPr>
              <w:spacing w:line="276" w:lineRule="auto"/>
              <w:jc w:val="both"/>
              <w:rPr>
                <w:rFonts w:cs="Times New Roman"/>
                <w:sz w:val="16"/>
                <w:szCs w:val="16"/>
              </w:rPr>
            </w:pPr>
            <w:r w:rsidRPr="00CC567E">
              <w:rPr>
                <w:rFonts w:cs="Times New Roman"/>
                <w:sz w:val="16"/>
                <w:szCs w:val="16"/>
              </w:rPr>
              <w:lastRenderedPageBreak/>
              <w:t xml:space="preserve">Анализирует и понимает контекст, предполагающий учет духовно-нравственных ценностей общества. Может дать оценку поведения как своего, так и других людей с учетом данных </w:t>
            </w:r>
            <w:r w:rsidRPr="00CC567E">
              <w:rPr>
                <w:rFonts w:cs="Times New Roman"/>
                <w:sz w:val="16"/>
                <w:szCs w:val="16"/>
              </w:rPr>
              <w:lastRenderedPageBreak/>
              <w:t>высокоуровневых критериев (например, защитник Родины – это герой, патриот, сочувствовать чужому горю - правильно).</w:t>
            </w:r>
          </w:p>
          <w:p w:rsidR="00B752A7" w:rsidRPr="00CC567E" w:rsidRDefault="00B752A7" w:rsidP="00290C74">
            <w:pPr>
              <w:spacing w:line="276" w:lineRule="auto"/>
              <w:jc w:val="both"/>
              <w:rPr>
                <w:rFonts w:cs="Times New Roman"/>
                <w:sz w:val="16"/>
                <w:szCs w:val="16"/>
              </w:rPr>
            </w:pPr>
            <w:r w:rsidRPr="00CC567E">
              <w:rPr>
                <w:rFonts w:cs="Times New Roman"/>
                <w:sz w:val="16"/>
                <w:szCs w:val="16"/>
              </w:rPr>
              <w:t xml:space="preserve">Сохраняются некоторые трудности понимания подтекста, иронии, сарказма </w:t>
            </w:r>
          </w:p>
        </w:tc>
      </w:tr>
    </w:tbl>
    <w:p w:rsidR="00B752A7" w:rsidRDefault="00B752A7" w:rsidP="00B752A7">
      <w:pPr>
        <w:widowControl w:val="0"/>
        <w:autoSpaceDE w:val="0"/>
        <w:autoSpaceDN w:val="0"/>
        <w:spacing w:before="81" w:after="0" w:line="240" w:lineRule="auto"/>
        <w:ind w:right="310"/>
        <w:rPr>
          <w:rFonts w:cs="Times New Roman"/>
          <w:sz w:val="20"/>
          <w:szCs w:val="20"/>
        </w:rPr>
        <w:sectPr w:rsidR="00B752A7" w:rsidSect="002B28D0">
          <w:footerReference w:type="default" r:id="rId6"/>
          <w:pgSz w:w="16838" w:h="11906" w:orient="landscape"/>
          <w:pgMar w:top="851" w:right="962" w:bottom="851" w:left="1418" w:header="709" w:footer="709" w:gutter="0"/>
          <w:cols w:space="708"/>
          <w:docGrid w:linePitch="360"/>
        </w:sectPr>
      </w:pPr>
    </w:p>
    <w:p w:rsidR="005D670A" w:rsidRDefault="005D670A" w:rsidP="00B752A7">
      <w:pPr>
        <w:tabs>
          <w:tab w:val="left" w:pos="1710"/>
        </w:tabs>
      </w:pPr>
      <w:bookmarkStart w:id="0" w:name="_GoBack"/>
      <w:bookmarkEnd w:id="0"/>
    </w:p>
    <w:sectPr w:rsidR="005D670A" w:rsidSect="00B752A7">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001" w:rsidRDefault="009C7001">
      <w:pPr>
        <w:spacing w:after="0" w:line="240" w:lineRule="auto"/>
      </w:pPr>
      <w:r>
        <w:separator/>
      </w:r>
    </w:p>
  </w:endnote>
  <w:endnote w:type="continuationSeparator" w:id="0">
    <w:p w:rsidR="009C7001" w:rsidRDefault="009C7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149031"/>
      <w:docPartObj>
        <w:docPartGallery w:val="Page Numbers (Bottom of Page)"/>
        <w:docPartUnique/>
      </w:docPartObj>
    </w:sdtPr>
    <w:sdtEndPr/>
    <w:sdtContent>
      <w:p w:rsidR="00E168AB" w:rsidRDefault="00B752A7">
        <w:pPr>
          <w:pStyle w:val="a3"/>
          <w:jc w:val="right"/>
        </w:pPr>
        <w:r>
          <w:fldChar w:fldCharType="begin"/>
        </w:r>
        <w:r>
          <w:instrText>PAGE   \* MERGEFORMAT</w:instrText>
        </w:r>
        <w:r>
          <w:fldChar w:fldCharType="separate"/>
        </w:r>
        <w:r w:rsidR="002B28D0">
          <w:rPr>
            <w:noProof/>
          </w:rPr>
          <w:t>5</w:t>
        </w:r>
        <w:r>
          <w:fldChar w:fldCharType="end"/>
        </w:r>
      </w:p>
    </w:sdtContent>
  </w:sdt>
  <w:p w:rsidR="00E168AB" w:rsidRDefault="009C700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001" w:rsidRDefault="009C7001">
      <w:pPr>
        <w:spacing w:after="0" w:line="240" w:lineRule="auto"/>
      </w:pPr>
      <w:r>
        <w:separator/>
      </w:r>
    </w:p>
  </w:footnote>
  <w:footnote w:type="continuationSeparator" w:id="0">
    <w:p w:rsidR="009C7001" w:rsidRDefault="009C70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2A7"/>
    <w:rsid w:val="002B28D0"/>
    <w:rsid w:val="005D670A"/>
    <w:rsid w:val="009C7001"/>
    <w:rsid w:val="00B75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A91C65-9646-499A-A23A-0AC246799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52A7"/>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752A7"/>
    <w:pPr>
      <w:tabs>
        <w:tab w:val="center" w:pos="4677"/>
        <w:tab w:val="right" w:pos="9355"/>
      </w:tabs>
      <w:spacing w:after="0" w:line="240" w:lineRule="auto"/>
    </w:pPr>
  </w:style>
  <w:style w:type="character" w:customStyle="1" w:styleId="a4">
    <w:name w:val="Нижний колонтитул Знак"/>
    <w:basedOn w:val="a0"/>
    <w:link w:val="a3"/>
    <w:uiPriority w:val="99"/>
    <w:rsid w:val="00B752A7"/>
    <w:rPr>
      <w:rFonts w:ascii="Times New Roman" w:hAnsi="Times New Roman"/>
      <w:sz w:val="24"/>
    </w:rPr>
  </w:style>
  <w:style w:type="table" w:styleId="a5">
    <w:name w:val="Table Grid"/>
    <w:basedOn w:val="a1"/>
    <w:uiPriority w:val="39"/>
    <w:rsid w:val="00B75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1707</Words>
  <Characters>9735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204A</dc:creator>
  <cp:keywords/>
  <dc:description/>
  <cp:lastModifiedBy>204A</cp:lastModifiedBy>
  <cp:revision>2</cp:revision>
  <dcterms:created xsi:type="dcterms:W3CDTF">2025-03-30T10:25:00Z</dcterms:created>
  <dcterms:modified xsi:type="dcterms:W3CDTF">2025-03-30T10:27:00Z</dcterms:modified>
</cp:coreProperties>
</file>