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AD6" w:rsidRPr="00A77B59" w:rsidRDefault="003C6AD6" w:rsidP="00A77B5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6AD6" w:rsidRPr="00AF7E42" w:rsidRDefault="003C6AD6" w:rsidP="00A77B5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7B59">
        <w:rPr>
          <w:rFonts w:ascii="Times New Roman" w:hAnsi="Times New Roman" w:cs="Times New Roman"/>
          <w:sz w:val="24"/>
          <w:szCs w:val="24"/>
          <w:lang w:val="en-US"/>
        </w:rPr>
        <w:t>Название</w:t>
      </w:r>
      <w:proofErr w:type="spellEnd"/>
      <w:r w:rsidRPr="00A77B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7B59">
        <w:rPr>
          <w:rFonts w:ascii="Times New Roman" w:hAnsi="Times New Roman" w:cs="Times New Roman"/>
          <w:sz w:val="24"/>
          <w:szCs w:val="24"/>
          <w:lang w:val="en-US"/>
        </w:rPr>
        <w:t>набора</w:t>
      </w:r>
      <w:proofErr w:type="spellEnd"/>
      <w:r w:rsidRPr="00A77B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7B59">
        <w:rPr>
          <w:rFonts w:ascii="Times New Roman" w:hAnsi="Times New Roman" w:cs="Times New Roman"/>
          <w:sz w:val="24"/>
          <w:szCs w:val="24"/>
          <w:lang w:val="en-US"/>
        </w:rPr>
        <w:t>данных</w:t>
      </w:r>
      <w:proofErr w:type="spellEnd"/>
      <w:r w:rsidRPr="00A77B59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AF7E42" w:rsidRPr="00AF7E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 xml:space="preserve"> Psychological Distress, Advisor Support and Resilience among Pharmacy Students</w:t>
      </w:r>
      <w:r w:rsidR="00AF7E42" w:rsidRPr="00AF7E4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6AD6" w:rsidRPr="00A77B59" w:rsidRDefault="003C6AD6" w:rsidP="00A77B59">
      <w:pPr>
        <w:pStyle w:val="a3"/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>Дата сбора данных: сентябрь 2024 – январь 2025</w:t>
      </w:r>
    </w:p>
    <w:p w:rsidR="00A77B59" w:rsidRDefault="00A77B59" w:rsidP="00A77B5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6AD6" w:rsidRPr="00A77B59" w:rsidRDefault="003C6AD6" w:rsidP="00A77B59">
      <w:pPr>
        <w:pStyle w:val="a3"/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 xml:space="preserve"> Выборка</w:t>
      </w:r>
    </w:p>
    <w:p w:rsidR="003C6AD6" w:rsidRPr="00A77B59" w:rsidRDefault="003C6AD6" w:rsidP="00A77B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>Всего участников: 73 студента</w:t>
      </w:r>
    </w:p>
    <w:p w:rsidR="003C6AD6" w:rsidRPr="00A77B59" w:rsidRDefault="003C6AD6" w:rsidP="00A77B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>1 курс: 34 студента</w:t>
      </w:r>
    </w:p>
    <w:p w:rsidR="003C6AD6" w:rsidRPr="00A77B59" w:rsidRDefault="003C6AD6" w:rsidP="00A77B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>2 курс: 39 студентов</w:t>
      </w:r>
    </w:p>
    <w:p w:rsidR="003C6AD6" w:rsidRPr="00A77B59" w:rsidRDefault="003C6AD6" w:rsidP="00A77B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>Возраст: 18–20 лет (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A77B59">
        <w:rPr>
          <w:rFonts w:ascii="Times New Roman" w:hAnsi="Times New Roman" w:cs="Times New Roman"/>
          <w:sz w:val="24"/>
          <w:szCs w:val="24"/>
        </w:rPr>
        <w:t xml:space="preserve"> = 19.2,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SD</w:t>
      </w:r>
      <w:r w:rsidRPr="00A77B59">
        <w:rPr>
          <w:rFonts w:ascii="Times New Roman" w:hAnsi="Times New Roman" w:cs="Times New Roman"/>
          <w:sz w:val="24"/>
          <w:szCs w:val="24"/>
        </w:rPr>
        <w:t xml:space="preserve"> = 0.81)</w:t>
      </w:r>
    </w:p>
    <w:p w:rsidR="003C6AD6" w:rsidRPr="00A77B59" w:rsidRDefault="003C6AD6" w:rsidP="00A77B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>Пол: распределение (укажи числа девушек и юношей)</w:t>
      </w:r>
    </w:p>
    <w:p w:rsidR="00A77B59" w:rsidRDefault="00A77B59" w:rsidP="00A77B5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6AD6" w:rsidRPr="00A77B59" w:rsidRDefault="003C6AD6" w:rsidP="00A77B5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A77B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7B59">
        <w:rPr>
          <w:rFonts w:ascii="Times New Roman" w:hAnsi="Times New Roman" w:cs="Times New Roman"/>
          <w:sz w:val="24"/>
          <w:szCs w:val="24"/>
          <w:lang w:val="en-US"/>
        </w:rPr>
        <w:t>Шкалы</w:t>
      </w:r>
      <w:proofErr w:type="spellEnd"/>
      <w:r w:rsidRPr="00A77B5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A77B59">
        <w:rPr>
          <w:rFonts w:ascii="Times New Roman" w:hAnsi="Times New Roman" w:cs="Times New Roman"/>
          <w:sz w:val="24"/>
          <w:szCs w:val="24"/>
          <w:lang w:val="en-US"/>
        </w:rPr>
        <w:t>источники</w:t>
      </w:r>
      <w:proofErr w:type="spellEnd"/>
    </w:p>
    <w:p w:rsidR="003C6AD6" w:rsidRPr="00A77B59" w:rsidRDefault="003C6AD6" w:rsidP="00A77B5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3C6AD6" w:rsidRPr="00A77B59" w:rsidRDefault="000D7139" w:rsidP="00A77B5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D7139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 w:rsidR="003C6AD6" w:rsidRPr="00A77B59">
        <w:rPr>
          <w:rFonts w:ascii="Times New Roman" w:hAnsi="Times New Roman" w:cs="Times New Roman"/>
          <w:sz w:val="24"/>
          <w:szCs w:val="24"/>
          <w:lang w:val="en-US"/>
        </w:rPr>
        <w:t xml:space="preserve">DASS-21 (Depression, Anxiety and Stress Scale, </w:t>
      </w:r>
      <w:proofErr w:type="spellStart"/>
      <w:r w:rsidR="003C6AD6" w:rsidRPr="00A77B59">
        <w:rPr>
          <w:rFonts w:ascii="Times New Roman" w:hAnsi="Times New Roman" w:cs="Times New Roman"/>
          <w:sz w:val="24"/>
          <w:szCs w:val="24"/>
          <w:lang w:val="en-US"/>
        </w:rPr>
        <w:t>Lovibond</w:t>
      </w:r>
      <w:proofErr w:type="spellEnd"/>
      <w:r w:rsidR="003C6AD6" w:rsidRPr="00A77B59">
        <w:rPr>
          <w:rFonts w:ascii="Times New Roman" w:hAnsi="Times New Roman" w:cs="Times New Roman"/>
          <w:sz w:val="24"/>
          <w:szCs w:val="24"/>
          <w:lang w:val="en-US"/>
        </w:rPr>
        <w:t xml:space="preserve"> &amp; </w:t>
      </w:r>
      <w:proofErr w:type="spellStart"/>
      <w:r w:rsidR="003C6AD6" w:rsidRPr="00A77B59">
        <w:rPr>
          <w:rFonts w:ascii="Times New Roman" w:hAnsi="Times New Roman" w:cs="Times New Roman"/>
          <w:sz w:val="24"/>
          <w:szCs w:val="24"/>
          <w:lang w:val="en-US"/>
        </w:rPr>
        <w:t>Lovibond</w:t>
      </w:r>
      <w:proofErr w:type="spellEnd"/>
      <w:r w:rsidR="003C6AD6" w:rsidRPr="00A77B59">
        <w:rPr>
          <w:rFonts w:ascii="Times New Roman" w:hAnsi="Times New Roman" w:cs="Times New Roman"/>
          <w:sz w:val="24"/>
          <w:szCs w:val="24"/>
          <w:lang w:val="en-US"/>
        </w:rPr>
        <w:t>, 1995)</w:t>
      </w:r>
    </w:p>
    <w:p w:rsidR="003C6AD6" w:rsidRPr="00A77B59" w:rsidRDefault="003C6AD6" w:rsidP="00A77B5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 xml:space="preserve">21 пункт, три </w:t>
      </w:r>
      <w:proofErr w:type="spellStart"/>
      <w:r w:rsidRPr="00A77B59">
        <w:rPr>
          <w:rFonts w:ascii="Times New Roman" w:hAnsi="Times New Roman" w:cs="Times New Roman"/>
          <w:sz w:val="24"/>
          <w:szCs w:val="24"/>
        </w:rPr>
        <w:t>подшкалы</w:t>
      </w:r>
      <w:proofErr w:type="spellEnd"/>
      <w:r w:rsidRPr="00A77B59">
        <w:rPr>
          <w:rFonts w:ascii="Times New Roman" w:hAnsi="Times New Roman" w:cs="Times New Roman"/>
          <w:sz w:val="24"/>
          <w:szCs w:val="24"/>
        </w:rPr>
        <w:t>: депрессия, тревога, стресс</w:t>
      </w:r>
    </w:p>
    <w:p w:rsidR="003C6AD6" w:rsidRPr="00A77B59" w:rsidRDefault="003C6AD6" w:rsidP="00A77B5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 xml:space="preserve">Шкала </w:t>
      </w:r>
      <w:proofErr w:type="spellStart"/>
      <w:r w:rsidRPr="00A77B59">
        <w:rPr>
          <w:rFonts w:ascii="Times New Roman" w:hAnsi="Times New Roman" w:cs="Times New Roman"/>
          <w:sz w:val="24"/>
          <w:szCs w:val="24"/>
        </w:rPr>
        <w:t>Лайкерта</w:t>
      </w:r>
      <w:proofErr w:type="spellEnd"/>
      <w:r w:rsidRPr="00A77B59">
        <w:rPr>
          <w:rFonts w:ascii="Times New Roman" w:hAnsi="Times New Roman" w:cs="Times New Roman"/>
          <w:sz w:val="24"/>
          <w:szCs w:val="24"/>
        </w:rPr>
        <w:t xml:space="preserve"> от 0 до 3 (0 = «Совсем не применимо» … 3 = «Очень сильно / </w:t>
      </w:r>
      <w:proofErr w:type="gramStart"/>
      <w:r w:rsidRPr="00A77B59">
        <w:rPr>
          <w:rFonts w:ascii="Times New Roman" w:hAnsi="Times New Roman" w:cs="Times New Roman"/>
          <w:sz w:val="24"/>
          <w:szCs w:val="24"/>
        </w:rPr>
        <w:t>почти всегда</w:t>
      </w:r>
      <w:proofErr w:type="gramEnd"/>
      <w:r w:rsidRPr="00A77B59">
        <w:rPr>
          <w:rFonts w:ascii="Times New Roman" w:hAnsi="Times New Roman" w:cs="Times New Roman"/>
          <w:sz w:val="24"/>
          <w:szCs w:val="24"/>
        </w:rPr>
        <w:t>»)</w:t>
      </w:r>
    </w:p>
    <w:p w:rsidR="003C6AD6" w:rsidRPr="00A77B59" w:rsidRDefault="003C6AD6" w:rsidP="00A77B5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>Итоговый балл = сумма пунктов × 2 (в стандартной методике)</w:t>
      </w:r>
    </w:p>
    <w:p w:rsidR="003C6AD6" w:rsidRPr="00A77B59" w:rsidRDefault="003C6AD6" w:rsidP="00A77B5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7B59">
        <w:rPr>
          <w:rFonts w:ascii="Times New Roman" w:hAnsi="Times New Roman" w:cs="Times New Roman"/>
          <w:sz w:val="24"/>
          <w:szCs w:val="24"/>
          <w:lang w:val="en-US"/>
        </w:rPr>
        <w:t>Источник</w:t>
      </w:r>
      <w:proofErr w:type="spellEnd"/>
      <w:r w:rsidRPr="00A77B5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A77B59">
        <w:rPr>
          <w:rFonts w:ascii="Times New Roman" w:hAnsi="Times New Roman" w:cs="Times New Roman"/>
          <w:sz w:val="24"/>
          <w:szCs w:val="24"/>
          <w:lang w:val="en-US"/>
        </w:rPr>
        <w:t>Lovibond</w:t>
      </w:r>
      <w:proofErr w:type="spellEnd"/>
      <w:r w:rsidRPr="00A77B59">
        <w:rPr>
          <w:rFonts w:ascii="Times New Roman" w:hAnsi="Times New Roman" w:cs="Times New Roman"/>
          <w:sz w:val="24"/>
          <w:szCs w:val="24"/>
          <w:lang w:val="en-US"/>
        </w:rPr>
        <w:t xml:space="preserve">, S. H., &amp; </w:t>
      </w:r>
      <w:proofErr w:type="spellStart"/>
      <w:r w:rsidRPr="00A77B59">
        <w:rPr>
          <w:rFonts w:ascii="Times New Roman" w:hAnsi="Times New Roman" w:cs="Times New Roman"/>
          <w:sz w:val="24"/>
          <w:szCs w:val="24"/>
          <w:lang w:val="en-US"/>
        </w:rPr>
        <w:t>Lovibond</w:t>
      </w:r>
      <w:proofErr w:type="spellEnd"/>
      <w:r w:rsidRPr="00A77B59">
        <w:rPr>
          <w:rFonts w:ascii="Times New Roman" w:hAnsi="Times New Roman" w:cs="Times New Roman"/>
          <w:sz w:val="24"/>
          <w:szCs w:val="24"/>
          <w:lang w:val="en-US"/>
        </w:rPr>
        <w:t>, P. F. (1995). *Manual for the Depr</w:t>
      </w:r>
      <w:r w:rsidR="000D7139">
        <w:rPr>
          <w:rFonts w:ascii="Times New Roman" w:hAnsi="Times New Roman" w:cs="Times New Roman"/>
          <w:sz w:val="24"/>
          <w:szCs w:val="24"/>
          <w:lang w:val="en-US"/>
        </w:rPr>
        <w:t>ession Anxiety &amp; Stress Scales.</w:t>
      </w:r>
    </w:p>
    <w:p w:rsidR="003C6AD6" w:rsidRPr="00A77B59" w:rsidRDefault="003C6AD6" w:rsidP="00A77B5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3C6AD6" w:rsidRPr="000D7139" w:rsidRDefault="000D7139" w:rsidP="00A77B5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D7139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r w:rsidR="003C6AD6" w:rsidRPr="00A77B59">
        <w:rPr>
          <w:rFonts w:ascii="Times New Roman" w:hAnsi="Times New Roman" w:cs="Times New Roman"/>
          <w:sz w:val="24"/>
          <w:szCs w:val="24"/>
          <w:lang w:val="en-US"/>
        </w:rPr>
        <w:t>CD-RISC-10 (Connor-Davidson Resilience Scale,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Campbell-Sills &amp; Stein, 2007)</w:t>
      </w:r>
    </w:p>
    <w:p w:rsidR="003C6AD6" w:rsidRPr="00A77B59" w:rsidRDefault="003C6AD6" w:rsidP="000D713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>10 пунктов</w:t>
      </w:r>
    </w:p>
    <w:p w:rsidR="003C6AD6" w:rsidRPr="00A77B59" w:rsidRDefault="003C6AD6" w:rsidP="000D713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 xml:space="preserve">Шкала </w:t>
      </w:r>
      <w:proofErr w:type="spellStart"/>
      <w:r w:rsidRPr="00A77B59">
        <w:rPr>
          <w:rFonts w:ascii="Times New Roman" w:hAnsi="Times New Roman" w:cs="Times New Roman"/>
          <w:sz w:val="24"/>
          <w:szCs w:val="24"/>
        </w:rPr>
        <w:t>Лайкерта</w:t>
      </w:r>
      <w:proofErr w:type="spellEnd"/>
      <w:r w:rsidRPr="00A77B59">
        <w:rPr>
          <w:rFonts w:ascii="Times New Roman" w:hAnsi="Times New Roman" w:cs="Times New Roman"/>
          <w:sz w:val="24"/>
          <w:szCs w:val="24"/>
        </w:rPr>
        <w:t xml:space="preserve"> от 0 до 4 (0 = «Совсем не верно» … 4 = «Почти всегда верно»)</w:t>
      </w:r>
    </w:p>
    <w:p w:rsidR="003C6AD6" w:rsidRPr="00A77B59" w:rsidRDefault="003C6AD6" w:rsidP="000D713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>Итоговый балл = сумма всех пунктов</w:t>
      </w:r>
    </w:p>
    <w:p w:rsidR="003C6AD6" w:rsidRPr="00A77B59" w:rsidRDefault="003C6AD6" w:rsidP="000D713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7B59">
        <w:rPr>
          <w:rFonts w:ascii="Times New Roman" w:hAnsi="Times New Roman" w:cs="Times New Roman"/>
          <w:sz w:val="24"/>
          <w:szCs w:val="24"/>
          <w:lang w:val="en-US"/>
        </w:rPr>
        <w:t>Источник</w:t>
      </w:r>
      <w:proofErr w:type="spellEnd"/>
      <w:r w:rsidRPr="00A77B59">
        <w:rPr>
          <w:rFonts w:ascii="Times New Roman" w:hAnsi="Times New Roman" w:cs="Times New Roman"/>
          <w:sz w:val="24"/>
          <w:szCs w:val="24"/>
          <w:lang w:val="en-US"/>
        </w:rPr>
        <w:t>: Campbell-Sills, L., &amp; Stein, M. B. (2007). *Psychometric analysis of the Connor-David</w:t>
      </w:r>
      <w:r w:rsidR="000D7139">
        <w:rPr>
          <w:rFonts w:ascii="Times New Roman" w:hAnsi="Times New Roman" w:cs="Times New Roman"/>
          <w:sz w:val="24"/>
          <w:szCs w:val="24"/>
          <w:lang w:val="en-US"/>
        </w:rPr>
        <w:t>son Resilience Scale (CD-RISC).</w:t>
      </w:r>
    </w:p>
    <w:p w:rsidR="003C6AD6" w:rsidRPr="00A77B59" w:rsidRDefault="003C6AD6" w:rsidP="00A77B5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3C6AD6" w:rsidRPr="000D7139" w:rsidRDefault="000D7139" w:rsidP="00A77B5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D7139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r w:rsidR="003C6AD6" w:rsidRPr="00A77B59">
        <w:rPr>
          <w:rFonts w:ascii="Times New Roman" w:hAnsi="Times New Roman" w:cs="Times New Roman"/>
          <w:sz w:val="24"/>
          <w:szCs w:val="24"/>
          <w:lang w:val="en-US"/>
        </w:rPr>
        <w:t>PASS-27 (Perceived Advisor Sup</w:t>
      </w:r>
      <w:r>
        <w:rPr>
          <w:rFonts w:ascii="Times New Roman" w:hAnsi="Times New Roman" w:cs="Times New Roman"/>
          <w:sz w:val="24"/>
          <w:szCs w:val="24"/>
          <w:lang w:val="en-US"/>
        </w:rPr>
        <w:t>port Scale, Burt et al., 2013)</w:t>
      </w:r>
    </w:p>
    <w:p w:rsidR="003C6AD6" w:rsidRPr="00A77B59" w:rsidRDefault="000D7139" w:rsidP="000D7139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 версия на русском: (</w:t>
      </w:r>
      <w:r w:rsidR="003C6AD6" w:rsidRPr="00A77B59">
        <w:rPr>
          <w:rFonts w:ascii="Times New Roman" w:hAnsi="Times New Roman" w:cs="Times New Roman"/>
          <w:sz w:val="24"/>
          <w:szCs w:val="24"/>
        </w:rPr>
        <w:t>Оригинальная версия</w:t>
      </w:r>
      <w:r>
        <w:rPr>
          <w:rFonts w:ascii="Times New Roman" w:hAnsi="Times New Roman" w:cs="Times New Roman"/>
          <w:sz w:val="24"/>
          <w:szCs w:val="24"/>
        </w:rPr>
        <w:t>)</w:t>
      </w:r>
      <w:r w:rsidR="003C6AD6" w:rsidRPr="00A77B59">
        <w:rPr>
          <w:rFonts w:ascii="Times New Roman" w:hAnsi="Times New Roman" w:cs="Times New Roman"/>
          <w:sz w:val="24"/>
          <w:szCs w:val="24"/>
        </w:rPr>
        <w:t xml:space="preserve"> — 27 утверждений (3 блока: автономия, вовлеченность, эмоциональная поддержка)</w:t>
      </w:r>
    </w:p>
    <w:p w:rsidR="003C6AD6" w:rsidRPr="00A77B59" w:rsidRDefault="003C6AD6" w:rsidP="000D7139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 xml:space="preserve">Ответы фиксируются по шкале </w:t>
      </w:r>
      <w:proofErr w:type="spellStart"/>
      <w:r w:rsidRPr="00A77B59">
        <w:rPr>
          <w:rFonts w:ascii="Times New Roman" w:hAnsi="Times New Roman" w:cs="Times New Roman"/>
          <w:sz w:val="24"/>
          <w:szCs w:val="24"/>
        </w:rPr>
        <w:t>Лайкерта</w:t>
      </w:r>
      <w:proofErr w:type="spellEnd"/>
      <w:r w:rsidRPr="00A77B59">
        <w:rPr>
          <w:rFonts w:ascii="Times New Roman" w:hAnsi="Times New Roman" w:cs="Times New Roman"/>
          <w:sz w:val="24"/>
          <w:szCs w:val="24"/>
        </w:rPr>
        <w:t xml:space="preserve"> 1–5 (1 = «Совсем не согласен» … 5 = «Полностью согласен»)</w:t>
      </w:r>
    </w:p>
    <w:p w:rsidR="003C6AD6" w:rsidRPr="00A77B59" w:rsidRDefault="003C6AD6" w:rsidP="000D7139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>Итоговый балл = сумма пунктов</w:t>
      </w:r>
    </w:p>
    <w:p w:rsidR="003C6AD6" w:rsidRPr="00A77B59" w:rsidRDefault="003C6AD6" w:rsidP="000D7139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77B59">
        <w:rPr>
          <w:rFonts w:ascii="Times New Roman" w:hAnsi="Times New Roman" w:cs="Times New Roman"/>
          <w:sz w:val="24"/>
          <w:szCs w:val="24"/>
        </w:rPr>
        <w:t>Источник</w:t>
      </w:r>
      <w:r w:rsidRPr="000D713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Burt</w:t>
      </w:r>
      <w:r w:rsidRPr="000D713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0D713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D7139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Young</w:t>
      </w:r>
      <w:r w:rsidRPr="000D7139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Jones</w:t>
      </w:r>
      <w:r w:rsidRPr="000D713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0D713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D7139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proofErr w:type="spellStart"/>
      <w:r w:rsidRPr="00A77B59">
        <w:rPr>
          <w:rFonts w:ascii="Times New Roman" w:hAnsi="Times New Roman" w:cs="Times New Roman"/>
          <w:sz w:val="24"/>
          <w:szCs w:val="24"/>
          <w:lang w:val="en-US"/>
        </w:rPr>
        <w:t>Yadon</w:t>
      </w:r>
      <w:proofErr w:type="spellEnd"/>
      <w:r w:rsidRPr="000D713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0D713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0D7139">
        <w:rPr>
          <w:rFonts w:ascii="Times New Roman" w:hAnsi="Times New Roman" w:cs="Times New Roman"/>
          <w:sz w:val="24"/>
          <w:szCs w:val="24"/>
          <w:lang w:val="en-US"/>
        </w:rPr>
        <w:t xml:space="preserve">., &amp;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Carr</w:t>
      </w:r>
      <w:r w:rsidRPr="000D713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0D713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0D7139">
        <w:rPr>
          <w:rFonts w:ascii="Times New Roman" w:hAnsi="Times New Roman" w:cs="Times New Roman"/>
          <w:sz w:val="24"/>
          <w:szCs w:val="24"/>
          <w:lang w:val="en-US"/>
        </w:rPr>
        <w:t xml:space="preserve">. (2013).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*The advisor and instructor as a dynamic duo: Academic motivation and basic psychological needs.* NACADA Journal, 33(2), 44–54. [https://doi.org/10.12930/NACADA-13-006](https://doi.org/10.12930/NACADA-13-006)</w:t>
      </w:r>
    </w:p>
    <w:p w:rsidR="003C6AD6" w:rsidRPr="00A77B59" w:rsidRDefault="003C6AD6" w:rsidP="00A77B5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3C6AD6" w:rsidRPr="00A77B59" w:rsidRDefault="003C6AD6" w:rsidP="00A77B59">
      <w:pPr>
        <w:pStyle w:val="a3"/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>Надёжность и обработка данных</w:t>
      </w:r>
    </w:p>
    <w:p w:rsidR="003C6AD6" w:rsidRPr="00A77B59" w:rsidRDefault="003C6AD6" w:rsidP="000D7139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>Надёжность (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α</w:t>
      </w:r>
      <w:r w:rsidRPr="00A77B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7B59">
        <w:rPr>
          <w:rFonts w:ascii="Times New Roman" w:hAnsi="Times New Roman" w:cs="Times New Roman"/>
          <w:sz w:val="24"/>
          <w:szCs w:val="24"/>
        </w:rPr>
        <w:t>Кронбаха</w:t>
      </w:r>
      <w:proofErr w:type="spellEnd"/>
      <w:r w:rsidRPr="00A77B59">
        <w:rPr>
          <w:rFonts w:ascii="Times New Roman" w:hAnsi="Times New Roman" w:cs="Times New Roman"/>
          <w:sz w:val="24"/>
          <w:szCs w:val="24"/>
        </w:rPr>
        <w:t xml:space="preserve">) шкал в исследовании: 0.81 ≤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α</w:t>
      </w:r>
      <w:r w:rsidRPr="00A77B59">
        <w:rPr>
          <w:rFonts w:ascii="Times New Roman" w:hAnsi="Times New Roman" w:cs="Times New Roman"/>
          <w:sz w:val="24"/>
          <w:szCs w:val="24"/>
        </w:rPr>
        <w:t xml:space="preserve"> ≤ 0.93</w:t>
      </w:r>
    </w:p>
    <w:p w:rsidR="003C6AD6" w:rsidRPr="00A77B59" w:rsidRDefault="003C6AD6" w:rsidP="000D7139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 xml:space="preserve">Обработка проведена в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Pr="00A77B59">
        <w:rPr>
          <w:rFonts w:ascii="Times New Roman" w:hAnsi="Times New Roman" w:cs="Times New Roman"/>
          <w:sz w:val="24"/>
          <w:szCs w:val="24"/>
        </w:rPr>
        <w:t xml:space="preserve">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A77B59">
        <w:rPr>
          <w:rFonts w:ascii="Times New Roman" w:hAnsi="Times New Roman" w:cs="Times New Roman"/>
          <w:sz w:val="24"/>
          <w:szCs w:val="24"/>
        </w:rPr>
        <w:t xml:space="preserve"> и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IBM</w:t>
      </w:r>
      <w:r w:rsidRPr="00A77B59">
        <w:rPr>
          <w:rFonts w:ascii="Times New Roman" w:hAnsi="Times New Roman" w:cs="Times New Roman"/>
          <w:sz w:val="24"/>
          <w:szCs w:val="24"/>
        </w:rPr>
        <w:t xml:space="preserve">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SPSS</w:t>
      </w:r>
    </w:p>
    <w:p w:rsidR="003C6AD6" w:rsidRPr="00A77B59" w:rsidRDefault="003C6AD6" w:rsidP="000D7139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 xml:space="preserve">Для сравнения потоков использовался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A77B59">
        <w:rPr>
          <w:rFonts w:ascii="Times New Roman" w:hAnsi="Times New Roman" w:cs="Times New Roman"/>
          <w:sz w:val="24"/>
          <w:szCs w:val="24"/>
        </w:rPr>
        <w:t>-критерий Стьюдента</w:t>
      </w:r>
    </w:p>
    <w:p w:rsidR="003C6AD6" w:rsidRPr="00A77B59" w:rsidRDefault="003C6AD6" w:rsidP="000D7139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>Для оценки взаимосвязей использовался коэффициент корреляции Пирсона</w:t>
      </w:r>
    </w:p>
    <w:p w:rsidR="003C6AD6" w:rsidRPr="00A77B59" w:rsidRDefault="003C6AD6" w:rsidP="000D7139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77B59">
        <w:rPr>
          <w:rFonts w:ascii="Times New Roman" w:hAnsi="Times New Roman" w:cs="Times New Roman"/>
          <w:sz w:val="24"/>
          <w:szCs w:val="24"/>
        </w:rPr>
        <w:t xml:space="preserve">Статистическая значимость принималась при </w:t>
      </w:r>
      <w:r w:rsidRPr="00A77B5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A77B59">
        <w:rPr>
          <w:rFonts w:ascii="Times New Roman" w:hAnsi="Times New Roman" w:cs="Times New Roman"/>
          <w:sz w:val="24"/>
          <w:szCs w:val="24"/>
        </w:rPr>
        <w:t xml:space="preserve"> &lt; 0.05</w:t>
      </w:r>
    </w:p>
    <w:p w:rsidR="000D7139" w:rsidRDefault="000D7139" w:rsidP="00A77B59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0D7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0944"/>
    <w:multiLevelType w:val="hybridMultilevel"/>
    <w:tmpl w:val="0324EF3A"/>
    <w:lvl w:ilvl="0" w:tplc="27B21BD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E5526C"/>
    <w:multiLevelType w:val="hybridMultilevel"/>
    <w:tmpl w:val="1F6E0C9C"/>
    <w:lvl w:ilvl="0" w:tplc="27B21BD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737C2"/>
    <w:multiLevelType w:val="hybridMultilevel"/>
    <w:tmpl w:val="75A80E92"/>
    <w:lvl w:ilvl="0" w:tplc="27B21BD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063C7E"/>
    <w:multiLevelType w:val="hybridMultilevel"/>
    <w:tmpl w:val="6EC05082"/>
    <w:lvl w:ilvl="0" w:tplc="27B21BD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5762D8"/>
    <w:multiLevelType w:val="hybridMultilevel"/>
    <w:tmpl w:val="9D6CB500"/>
    <w:lvl w:ilvl="0" w:tplc="E2F4678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1D19AE"/>
    <w:multiLevelType w:val="hybridMultilevel"/>
    <w:tmpl w:val="C7A8FD46"/>
    <w:lvl w:ilvl="0" w:tplc="4E0C96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0635E2"/>
    <w:multiLevelType w:val="hybridMultilevel"/>
    <w:tmpl w:val="9E28FFCE"/>
    <w:lvl w:ilvl="0" w:tplc="4E0C96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D37731"/>
    <w:multiLevelType w:val="hybridMultilevel"/>
    <w:tmpl w:val="ED50D03C"/>
    <w:lvl w:ilvl="0" w:tplc="4E0C96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F2721D"/>
    <w:multiLevelType w:val="hybridMultilevel"/>
    <w:tmpl w:val="0DB8CC58"/>
    <w:lvl w:ilvl="0" w:tplc="27B21BD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2F25A7"/>
    <w:multiLevelType w:val="hybridMultilevel"/>
    <w:tmpl w:val="887C6604"/>
    <w:lvl w:ilvl="0" w:tplc="4E0C96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301033"/>
    <w:multiLevelType w:val="hybridMultilevel"/>
    <w:tmpl w:val="426C83DC"/>
    <w:lvl w:ilvl="0" w:tplc="4E0C96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5859C9"/>
    <w:multiLevelType w:val="hybridMultilevel"/>
    <w:tmpl w:val="26E20D02"/>
    <w:lvl w:ilvl="0" w:tplc="27B21BD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C4557E"/>
    <w:multiLevelType w:val="hybridMultilevel"/>
    <w:tmpl w:val="2F6A4ED4"/>
    <w:lvl w:ilvl="0" w:tplc="4E0C96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8"/>
  </w:num>
  <w:num w:numId="6">
    <w:abstractNumId w:val="9"/>
  </w:num>
  <w:num w:numId="7">
    <w:abstractNumId w:val="12"/>
  </w:num>
  <w:num w:numId="8">
    <w:abstractNumId w:val="11"/>
  </w:num>
  <w:num w:numId="9">
    <w:abstractNumId w:val="10"/>
  </w:num>
  <w:num w:numId="10">
    <w:abstractNumId w:val="5"/>
  </w:num>
  <w:num w:numId="11">
    <w:abstractNumId w:val="0"/>
  </w:num>
  <w:num w:numId="12">
    <w:abstractNumId w:val="7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>
    <w:useFELayout/>
  </w:compat>
  <w:rsids>
    <w:rsidRoot w:val="003C6AD6"/>
    <w:rsid w:val="000D7139"/>
    <w:rsid w:val="003C6AD6"/>
    <w:rsid w:val="00A77B59"/>
    <w:rsid w:val="00AF7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C6AD6"/>
    <w:pPr>
      <w:spacing w:after="0" w:line="240" w:lineRule="auto"/>
    </w:pPr>
  </w:style>
  <w:style w:type="character" w:styleId="a5">
    <w:name w:val="Emphasis"/>
    <w:basedOn w:val="a0"/>
    <w:uiPriority w:val="20"/>
    <w:qFormat/>
    <w:rsid w:val="00A77B59"/>
    <w:rPr>
      <w:i/>
      <w:iCs/>
    </w:rPr>
  </w:style>
  <w:style w:type="character" w:customStyle="1" w:styleId="a4">
    <w:name w:val="Без интервала Знак"/>
    <w:link w:val="a3"/>
    <w:uiPriority w:val="1"/>
    <w:rsid w:val="00A77B59"/>
  </w:style>
  <w:style w:type="character" w:styleId="a6">
    <w:name w:val="Hyperlink"/>
    <w:basedOn w:val="a0"/>
    <w:uiPriority w:val="99"/>
    <w:unhideWhenUsed/>
    <w:rsid w:val="00A77B59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A77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2025-09-25T11:08:00Z</dcterms:created>
  <dcterms:modified xsi:type="dcterms:W3CDTF">2025-09-25T11:29:00Z</dcterms:modified>
</cp:coreProperties>
</file>